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59797A" w14:textId="77777777" w:rsidR="00D95C29" w:rsidRPr="006B357A" w:rsidRDefault="00D95C29" w:rsidP="00D95C29">
      <w:pPr>
        <w:pStyle w:val="Ttulo1"/>
        <w:spacing w:before="480" w:after="0" w:line="360" w:lineRule="auto"/>
        <w:ind w:left="567"/>
        <w:jc w:val="center"/>
        <w:rPr>
          <w:color w:val="000000" w:themeColor="text1"/>
          <w:sz w:val="24"/>
          <w:szCs w:val="24"/>
        </w:rPr>
      </w:pPr>
      <w:r w:rsidRPr="006B357A">
        <w:rPr>
          <w:color w:val="000000" w:themeColor="text1"/>
          <w:sz w:val="24"/>
          <w:szCs w:val="24"/>
        </w:rPr>
        <w:t>TERMO DE REFERÊNCIA</w:t>
      </w:r>
    </w:p>
    <w:p w14:paraId="5EA05CAA" w14:textId="77777777" w:rsidR="004565FE" w:rsidRPr="006B357A" w:rsidRDefault="004565FE" w:rsidP="004565FE">
      <w:pPr>
        <w:spacing w:after="0" w:line="360" w:lineRule="auto"/>
        <w:jc w:val="both"/>
        <w:rPr>
          <w:rFonts w:ascii="Arial" w:hAnsi="Arial" w:cs="Arial"/>
          <w:color w:val="000000" w:themeColor="text1"/>
        </w:rPr>
      </w:pPr>
    </w:p>
    <w:p w14:paraId="490FDA0C" w14:textId="77777777" w:rsidR="004565FE" w:rsidRPr="006B357A" w:rsidRDefault="004565FE" w:rsidP="00335583">
      <w:pPr>
        <w:pStyle w:val="PargrafodaLista"/>
        <w:widowControl w:val="0"/>
        <w:numPr>
          <w:ilvl w:val="0"/>
          <w:numId w:val="4"/>
        </w:numPr>
        <w:tabs>
          <w:tab w:val="left" w:pos="505"/>
        </w:tabs>
        <w:suppressAutoHyphens w:val="0"/>
        <w:spacing w:before="1"/>
        <w:rPr>
          <w:rFonts w:ascii="Arial" w:hAnsi="Arial" w:cs="Arial"/>
          <w:b/>
          <w:color w:val="000000" w:themeColor="text1"/>
        </w:rPr>
      </w:pPr>
      <w:r w:rsidRPr="006B357A">
        <w:rPr>
          <w:rFonts w:ascii="Arial" w:hAnsi="Arial" w:cs="Arial"/>
          <w:b/>
          <w:color w:val="000000" w:themeColor="text1"/>
        </w:rPr>
        <w:t xml:space="preserve">OBJETO </w:t>
      </w:r>
    </w:p>
    <w:p w14:paraId="002CD49B" w14:textId="77777777" w:rsidR="004565FE" w:rsidRPr="006B357A" w:rsidRDefault="004565FE" w:rsidP="004565FE">
      <w:pPr>
        <w:pStyle w:val="Corpodetexto"/>
        <w:spacing w:before="8"/>
        <w:rPr>
          <w:rFonts w:ascii="Arial" w:hAnsi="Arial" w:cs="Arial"/>
          <w:color w:val="000000" w:themeColor="text1"/>
        </w:rPr>
      </w:pPr>
    </w:p>
    <w:p w14:paraId="52E4F468" w14:textId="0691508B" w:rsidR="004565FE" w:rsidRPr="006B357A" w:rsidRDefault="0083567B" w:rsidP="0083567B">
      <w:pPr>
        <w:pStyle w:val="PargrafodaLista"/>
        <w:widowControl w:val="0"/>
        <w:tabs>
          <w:tab w:val="left" w:pos="284"/>
        </w:tabs>
        <w:suppressAutoHyphens w:val="0"/>
        <w:spacing w:line="350" w:lineRule="auto"/>
        <w:ind w:left="284" w:right="202"/>
        <w:jc w:val="both"/>
        <w:rPr>
          <w:rFonts w:ascii="Arial" w:hAnsi="Arial" w:cs="Arial"/>
          <w:color w:val="000000" w:themeColor="text1"/>
        </w:rPr>
      </w:pPr>
      <w:r w:rsidRPr="006B357A">
        <w:rPr>
          <w:rFonts w:ascii="Arial" w:hAnsi="Arial" w:cs="Arial"/>
          <w:color w:val="000000" w:themeColor="text1"/>
          <w:spacing w:val="1"/>
        </w:rPr>
        <w:t>C</w:t>
      </w:r>
      <w:r w:rsidR="004565FE" w:rsidRPr="006B357A">
        <w:rPr>
          <w:rFonts w:ascii="Arial" w:hAnsi="Arial" w:cs="Arial"/>
          <w:color w:val="000000" w:themeColor="text1"/>
        </w:rPr>
        <w:t>ontratação</w:t>
      </w:r>
      <w:r w:rsidR="004565FE" w:rsidRPr="006B357A">
        <w:rPr>
          <w:rFonts w:ascii="Arial" w:hAnsi="Arial" w:cs="Arial"/>
          <w:color w:val="000000" w:themeColor="text1"/>
          <w:spacing w:val="1"/>
        </w:rPr>
        <w:t xml:space="preserve"> </w:t>
      </w:r>
      <w:r w:rsidR="004565FE" w:rsidRPr="006B357A">
        <w:rPr>
          <w:rFonts w:ascii="Arial" w:hAnsi="Arial" w:cs="Arial"/>
          <w:color w:val="000000" w:themeColor="text1"/>
        </w:rPr>
        <w:t>de</w:t>
      </w:r>
      <w:r w:rsidR="004565FE" w:rsidRPr="006B357A">
        <w:rPr>
          <w:rFonts w:ascii="Arial" w:hAnsi="Arial" w:cs="Arial"/>
          <w:color w:val="000000" w:themeColor="text1"/>
          <w:spacing w:val="1"/>
        </w:rPr>
        <w:t xml:space="preserve"> </w:t>
      </w:r>
      <w:r w:rsidR="004565FE" w:rsidRPr="006B357A">
        <w:rPr>
          <w:rFonts w:ascii="Arial" w:hAnsi="Arial" w:cs="Arial"/>
          <w:color w:val="000000" w:themeColor="text1"/>
        </w:rPr>
        <w:t>Empresa</w:t>
      </w:r>
      <w:r w:rsidR="004565FE" w:rsidRPr="006B357A">
        <w:rPr>
          <w:rFonts w:ascii="Arial" w:hAnsi="Arial" w:cs="Arial"/>
          <w:color w:val="000000" w:themeColor="text1"/>
          <w:spacing w:val="1"/>
        </w:rPr>
        <w:t xml:space="preserve"> </w:t>
      </w:r>
      <w:r w:rsidR="004565FE" w:rsidRPr="006B357A">
        <w:rPr>
          <w:rFonts w:ascii="Arial" w:hAnsi="Arial" w:cs="Arial"/>
          <w:color w:val="000000" w:themeColor="text1"/>
        </w:rPr>
        <w:t>de</w:t>
      </w:r>
      <w:r w:rsidR="004565FE" w:rsidRPr="006B357A">
        <w:rPr>
          <w:rFonts w:ascii="Arial" w:hAnsi="Arial" w:cs="Arial"/>
          <w:color w:val="000000" w:themeColor="text1"/>
          <w:spacing w:val="1"/>
        </w:rPr>
        <w:t xml:space="preserve"> </w:t>
      </w:r>
      <w:r w:rsidR="004565FE" w:rsidRPr="006B357A">
        <w:rPr>
          <w:rFonts w:ascii="Arial" w:hAnsi="Arial" w:cs="Arial"/>
          <w:color w:val="000000" w:themeColor="text1"/>
        </w:rPr>
        <w:t>Engenharia</w:t>
      </w:r>
      <w:r w:rsidR="004565FE" w:rsidRPr="006B357A">
        <w:rPr>
          <w:rFonts w:ascii="Arial" w:hAnsi="Arial" w:cs="Arial"/>
          <w:color w:val="000000" w:themeColor="text1"/>
          <w:spacing w:val="1"/>
        </w:rPr>
        <w:t xml:space="preserve"> </w:t>
      </w:r>
      <w:r w:rsidR="004565FE" w:rsidRPr="006B357A">
        <w:rPr>
          <w:rFonts w:ascii="Arial" w:hAnsi="Arial" w:cs="Arial"/>
          <w:color w:val="000000" w:themeColor="text1"/>
        </w:rPr>
        <w:t>especializada</w:t>
      </w:r>
      <w:r w:rsidR="004565FE" w:rsidRPr="006B357A">
        <w:rPr>
          <w:rFonts w:ascii="Arial" w:hAnsi="Arial" w:cs="Arial"/>
          <w:color w:val="000000" w:themeColor="text1"/>
          <w:spacing w:val="1"/>
        </w:rPr>
        <w:t xml:space="preserve"> </w:t>
      </w:r>
      <w:r w:rsidR="004565FE" w:rsidRPr="006B357A">
        <w:rPr>
          <w:rFonts w:ascii="Arial" w:hAnsi="Arial" w:cs="Arial"/>
          <w:color w:val="000000" w:themeColor="text1"/>
        </w:rPr>
        <w:t>em</w:t>
      </w:r>
      <w:r w:rsidR="004565FE" w:rsidRPr="006B357A">
        <w:rPr>
          <w:rFonts w:ascii="Arial" w:hAnsi="Arial" w:cs="Arial"/>
          <w:color w:val="000000" w:themeColor="text1"/>
          <w:spacing w:val="1"/>
        </w:rPr>
        <w:t xml:space="preserve"> </w:t>
      </w:r>
      <w:bookmarkStart w:id="0" w:name="OLE_LINK1"/>
      <w:r w:rsidR="004565FE" w:rsidRPr="006B357A">
        <w:rPr>
          <w:rFonts w:ascii="Arial" w:hAnsi="Arial" w:cs="Arial"/>
          <w:color w:val="000000" w:themeColor="text1"/>
        </w:rPr>
        <w:t xml:space="preserve">Serviços de manutenção civil em estações de tratamento de água e esgoto dentro da área de atuação da </w:t>
      </w:r>
      <w:r w:rsidR="00CE622E" w:rsidRPr="006B357A">
        <w:rPr>
          <w:rFonts w:ascii="Arial" w:hAnsi="Arial" w:cs="Arial"/>
          <w:color w:val="000000" w:themeColor="text1"/>
        </w:rPr>
        <w:t>CESAMA</w:t>
      </w:r>
      <w:r w:rsidR="004565FE" w:rsidRPr="006B357A">
        <w:rPr>
          <w:rFonts w:ascii="Arial" w:hAnsi="Arial" w:cs="Arial"/>
          <w:color w:val="000000" w:themeColor="text1"/>
        </w:rPr>
        <w:t>, na cidade de Juiz de Fora e seus distritos, com fornecimento de material</w:t>
      </w:r>
      <w:bookmarkEnd w:id="0"/>
      <w:r w:rsidR="004565FE" w:rsidRPr="006B357A">
        <w:rPr>
          <w:rFonts w:ascii="Arial" w:hAnsi="Arial" w:cs="Arial"/>
          <w:color w:val="000000" w:themeColor="text1"/>
        </w:rPr>
        <w:t>.</w:t>
      </w:r>
      <w:r w:rsidRPr="006B357A">
        <w:rPr>
          <w:rFonts w:ascii="Arial" w:hAnsi="Arial" w:cs="Arial"/>
          <w:color w:val="000000" w:themeColor="text1"/>
        </w:rPr>
        <w:t xml:space="preserve"> </w:t>
      </w:r>
    </w:p>
    <w:p w14:paraId="3481192B" w14:textId="77777777" w:rsidR="004565FE" w:rsidRPr="006B357A" w:rsidRDefault="004565FE" w:rsidP="004565FE">
      <w:pPr>
        <w:pStyle w:val="Corpodetexto"/>
        <w:spacing w:before="4"/>
        <w:rPr>
          <w:rFonts w:ascii="Arial" w:hAnsi="Arial" w:cs="Arial"/>
          <w:color w:val="000000" w:themeColor="text1"/>
        </w:rPr>
      </w:pPr>
    </w:p>
    <w:p w14:paraId="57AF5140" w14:textId="77777777" w:rsidR="004565FE" w:rsidRPr="006B357A" w:rsidRDefault="004565FE" w:rsidP="00335583">
      <w:pPr>
        <w:pStyle w:val="PargrafodaLista"/>
        <w:widowControl w:val="0"/>
        <w:numPr>
          <w:ilvl w:val="0"/>
          <w:numId w:val="4"/>
        </w:numPr>
        <w:tabs>
          <w:tab w:val="left" w:pos="505"/>
        </w:tabs>
        <w:suppressAutoHyphens w:val="0"/>
        <w:spacing w:before="1"/>
        <w:rPr>
          <w:rFonts w:ascii="Arial" w:hAnsi="Arial" w:cs="Arial"/>
          <w:b/>
          <w:color w:val="000000" w:themeColor="text1"/>
        </w:rPr>
      </w:pPr>
      <w:r w:rsidRPr="006B357A">
        <w:rPr>
          <w:rFonts w:ascii="Arial" w:hAnsi="Arial" w:cs="Arial"/>
          <w:b/>
          <w:color w:val="000000" w:themeColor="text1"/>
        </w:rPr>
        <w:t>JUSTIFICATIVAS</w:t>
      </w:r>
    </w:p>
    <w:p w14:paraId="7BCCDACA" w14:textId="77777777" w:rsidR="004565FE" w:rsidRPr="006B357A" w:rsidRDefault="004565FE" w:rsidP="004565FE">
      <w:pPr>
        <w:pStyle w:val="Corpodetexto"/>
        <w:spacing w:before="10"/>
        <w:rPr>
          <w:rFonts w:ascii="Arial" w:hAnsi="Arial" w:cs="Arial"/>
          <w:color w:val="000000" w:themeColor="text1"/>
        </w:rPr>
      </w:pPr>
    </w:p>
    <w:p w14:paraId="7CF26FB7" w14:textId="09FF66B5" w:rsidR="004565FE" w:rsidRPr="006B357A" w:rsidRDefault="004565FE" w:rsidP="00335583">
      <w:pPr>
        <w:pStyle w:val="PargrafodaLista"/>
        <w:widowControl w:val="0"/>
        <w:numPr>
          <w:ilvl w:val="1"/>
          <w:numId w:val="4"/>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Internamente,</w:t>
      </w:r>
      <w:r w:rsidRPr="006B357A">
        <w:rPr>
          <w:rFonts w:ascii="Arial" w:hAnsi="Arial" w:cs="Arial"/>
          <w:color w:val="000000" w:themeColor="text1"/>
          <w:spacing w:val="1"/>
        </w:rPr>
        <w:t xml:space="preserve"> </w:t>
      </w:r>
      <w:r w:rsidRPr="006B357A">
        <w:rPr>
          <w:rFonts w:ascii="Arial" w:hAnsi="Arial" w:cs="Arial"/>
          <w:color w:val="000000" w:themeColor="text1"/>
        </w:rPr>
        <w:t>a</w:t>
      </w:r>
      <w:r w:rsidRPr="006B357A">
        <w:rPr>
          <w:rFonts w:ascii="Arial" w:hAnsi="Arial" w:cs="Arial"/>
          <w:color w:val="000000" w:themeColor="text1"/>
          <w:spacing w:val="1"/>
        </w:rPr>
        <w:t xml:space="preserve"> </w:t>
      </w:r>
      <w:r w:rsidRPr="006B357A">
        <w:rPr>
          <w:rFonts w:ascii="Arial" w:hAnsi="Arial" w:cs="Arial"/>
          <w:color w:val="000000" w:themeColor="text1"/>
        </w:rPr>
        <w:t>gestão</w:t>
      </w:r>
      <w:r w:rsidRPr="006B357A">
        <w:rPr>
          <w:rFonts w:ascii="Arial" w:hAnsi="Arial" w:cs="Arial"/>
          <w:color w:val="000000" w:themeColor="text1"/>
          <w:spacing w:val="1"/>
        </w:rPr>
        <w:t xml:space="preserve"> </w:t>
      </w:r>
      <w:r w:rsidRPr="006B357A">
        <w:rPr>
          <w:rFonts w:ascii="Arial" w:hAnsi="Arial" w:cs="Arial"/>
          <w:color w:val="000000" w:themeColor="text1"/>
        </w:rPr>
        <w:t>da</w:t>
      </w:r>
      <w:r w:rsidRPr="006B357A">
        <w:rPr>
          <w:rFonts w:ascii="Arial" w:hAnsi="Arial" w:cs="Arial"/>
          <w:color w:val="000000" w:themeColor="text1"/>
          <w:spacing w:val="1"/>
        </w:rPr>
        <w:t xml:space="preserve"> </w:t>
      </w:r>
      <w:r w:rsidR="00CE622E" w:rsidRPr="006B357A">
        <w:rPr>
          <w:rFonts w:ascii="Arial" w:hAnsi="Arial" w:cs="Arial"/>
          <w:color w:val="000000" w:themeColor="text1"/>
        </w:rPr>
        <w:t>CESAMA</w:t>
      </w:r>
      <w:r w:rsidRPr="006B357A">
        <w:rPr>
          <w:rFonts w:ascii="Arial" w:hAnsi="Arial" w:cs="Arial"/>
          <w:color w:val="000000" w:themeColor="text1"/>
          <w:spacing w:val="1"/>
        </w:rPr>
        <w:t xml:space="preserve"> </w:t>
      </w:r>
      <w:r w:rsidRPr="006B357A">
        <w:rPr>
          <w:rFonts w:ascii="Arial" w:hAnsi="Arial" w:cs="Arial"/>
          <w:color w:val="000000" w:themeColor="text1"/>
        </w:rPr>
        <w:t>já</w:t>
      </w:r>
      <w:r w:rsidRPr="006B357A">
        <w:rPr>
          <w:rFonts w:ascii="Arial" w:hAnsi="Arial" w:cs="Arial"/>
          <w:color w:val="000000" w:themeColor="text1"/>
          <w:spacing w:val="1"/>
        </w:rPr>
        <w:t xml:space="preserve"> </w:t>
      </w:r>
      <w:r w:rsidRPr="006B357A">
        <w:rPr>
          <w:rFonts w:ascii="Arial" w:hAnsi="Arial" w:cs="Arial"/>
          <w:color w:val="000000" w:themeColor="text1"/>
        </w:rPr>
        <w:t>vem</w:t>
      </w:r>
      <w:r w:rsidRPr="006B357A">
        <w:rPr>
          <w:rFonts w:ascii="Arial" w:hAnsi="Arial" w:cs="Arial"/>
          <w:color w:val="000000" w:themeColor="text1"/>
          <w:spacing w:val="1"/>
        </w:rPr>
        <w:t xml:space="preserve"> </w:t>
      </w:r>
      <w:r w:rsidRPr="006B357A">
        <w:rPr>
          <w:rFonts w:ascii="Arial" w:hAnsi="Arial" w:cs="Arial"/>
          <w:color w:val="000000" w:themeColor="text1"/>
        </w:rPr>
        <w:t>se</w:t>
      </w:r>
      <w:r w:rsidRPr="006B357A">
        <w:rPr>
          <w:rFonts w:ascii="Arial" w:hAnsi="Arial" w:cs="Arial"/>
          <w:color w:val="000000" w:themeColor="text1"/>
          <w:spacing w:val="1"/>
        </w:rPr>
        <w:t xml:space="preserve"> </w:t>
      </w:r>
      <w:r w:rsidRPr="006B357A">
        <w:rPr>
          <w:rFonts w:ascii="Arial" w:hAnsi="Arial" w:cs="Arial"/>
          <w:color w:val="000000" w:themeColor="text1"/>
        </w:rPr>
        <w:t>mostrando</w:t>
      </w:r>
      <w:r w:rsidRPr="006B357A">
        <w:rPr>
          <w:rFonts w:ascii="Arial" w:hAnsi="Arial" w:cs="Arial"/>
          <w:color w:val="000000" w:themeColor="text1"/>
          <w:spacing w:val="1"/>
        </w:rPr>
        <w:t xml:space="preserve"> </w:t>
      </w:r>
      <w:r w:rsidRPr="006B357A">
        <w:rPr>
          <w:rFonts w:ascii="Arial" w:hAnsi="Arial" w:cs="Arial"/>
          <w:color w:val="000000" w:themeColor="text1"/>
        </w:rPr>
        <w:t>sensível</w:t>
      </w:r>
      <w:r w:rsidRPr="006B357A">
        <w:rPr>
          <w:rFonts w:ascii="Arial" w:hAnsi="Arial" w:cs="Arial"/>
          <w:color w:val="000000" w:themeColor="text1"/>
          <w:spacing w:val="1"/>
        </w:rPr>
        <w:t xml:space="preserve"> </w:t>
      </w:r>
      <w:r w:rsidRPr="006B357A">
        <w:rPr>
          <w:rFonts w:ascii="Arial" w:hAnsi="Arial" w:cs="Arial"/>
          <w:color w:val="000000" w:themeColor="text1"/>
        </w:rPr>
        <w:t xml:space="preserve">à </w:t>
      </w:r>
      <w:r w:rsidRPr="006B357A">
        <w:rPr>
          <w:rFonts w:ascii="Arial" w:hAnsi="Arial" w:cs="Arial"/>
          <w:color w:val="000000" w:themeColor="text1"/>
          <w:spacing w:val="-64"/>
        </w:rPr>
        <w:t xml:space="preserve">    </w:t>
      </w:r>
      <w:r w:rsidRPr="006B357A">
        <w:rPr>
          <w:rFonts w:ascii="Arial" w:hAnsi="Arial" w:cs="Arial"/>
          <w:color w:val="000000" w:themeColor="text1"/>
        </w:rPr>
        <w:t>necessidade de adequação a novos cenários, revisão de processos de</w:t>
      </w:r>
      <w:r w:rsidRPr="006B357A">
        <w:rPr>
          <w:rFonts w:ascii="Arial" w:hAnsi="Arial" w:cs="Arial"/>
          <w:color w:val="000000" w:themeColor="text1"/>
          <w:spacing w:val="1"/>
        </w:rPr>
        <w:t xml:space="preserve"> </w:t>
      </w:r>
      <w:r w:rsidRPr="006B357A">
        <w:rPr>
          <w:rFonts w:ascii="Arial" w:hAnsi="Arial" w:cs="Arial"/>
          <w:color w:val="000000" w:themeColor="text1"/>
        </w:rPr>
        <w:t>trabalho</w:t>
      </w:r>
      <w:r w:rsidRPr="006B357A">
        <w:rPr>
          <w:rFonts w:ascii="Arial" w:hAnsi="Arial" w:cs="Arial"/>
          <w:color w:val="000000" w:themeColor="text1"/>
          <w:spacing w:val="1"/>
        </w:rPr>
        <w:t xml:space="preserve"> </w:t>
      </w:r>
      <w:r w:rsidRPr="006B357A">
        <w:rPr>
          <w:rFonts w:ascii="Arial" w:hAnsi="Arial" w:cs="Arial"/>
          <w:color w:val="000000" w:themeColor="text1"/>
        </w:rPr>
        <w:t>e</w:t>
      </w:r>
      <w:r w:rsidRPr="006B357A">
        <w:rPr>
          <w:rFonts w:ascii="Arial" w:hAnsi="Arial" w:cs="Arial"/>
          <w:color w:val="000000" w:themeColor="text1"/>
          <w:spacing w:val="1"/>
        </w:rPr>
        <w:t xml:space="preserve"> </w:t>
      </w:r>
      <w:r w:rsidRPr="006B357A">
        <w:rPr>
          <w:rFonts w:ascii="Arial" w:hAnsi="Arial" w:cs="Arial"/>
          <w:color w:val="000000" w:themeColor="text1"/>
        </w:rPr>
        <w:t>construção</w:t>
      </w:r>
      <w:r w:rsidRPr="006B357A">
        <w:rPr>
          <w:rFonts w:ascii="Arial" w:hAnsi="Arial" w:cs="Arial"/>
          <w:color w:val="000000" w:themeColor="text1"/>
          <w:spacing w:val="1"/>
        </w:rPr>
        <w:t xml:space="preserve"> </w:t>
      </w:r>
      <w:r w:rsidRPr="006B357A">
        <w:rPr>
          <w:rFonts w:ascii="Arial" w:hAnsi="Arial" w:cs="Arial"/>
          <w:color w:val="000000" w:themeColor="text1"/>
        </w:rPr>
        <w:t>de</w:t>
      </w:r>
      <w:r w:rsidRPr="006B357A">
        <w:rPr>
          <w:rFonts w:ascii="Arial" w:hAnsi="Arial" w:cs="Arial"/>
          <w:color w:val="000000" w:themeColor="text1"/>
          <w:spacing w:val="1"/>
        </w:rPr>
        <w:t xml:space="preserve"> </w:t>
      </w:r>
      <w:r w:rsidRPr="006B357A">
        <w:rPr>
          <w:rFonts w:ascii="Arial" w:hAnsi="Arial" w:cs="Arial"/>
          <w:color w:val="000000" w:themeColor="text1"/>
        </w:rPr>
        <w:t>uma</w:t>
      </w:r>
      <w:r w:rsidRPr="006B357A">
        <w:rPr>
          <w:rFonts w:ascii="Arial" w:hAnsi="Arial" w:cs="Arial"/>
          <w:color w:val="000000" w:themeColor="text1"/>
          <w:spacing w:val="1"/>
        </w:rPr>
        <w:t xml:space="preserve"> </w:t>
      </w:r>
      <w:r w:rsidRPr="006B357A">
        <w:rPr>
          <w:rFonts w:ascii="Arial" w:hAnsi="Arial" w:cs="Arial"/>
          <w:color w:val="000000" w:themeColor="text1"/>
        </w:rPr>
        <w:t>cultura</w:t>
      </w:r>
      <w:r w:rsidRPr="006B357A">
        <w:rPr>
          <w:rFonts w:ascii="Arial" w:hAnsi="Arial" w:cs="Arial"/>
          <w:color w:val="000000" w:themeColor="text1"/>
          <w:spacing w:val="1"/>
        </w:rPr>
        <w:t xml:space="preserve"> </w:t>
      </w:r>
      <w:r w:rsidRPr="006B357A">
        <w:rPr>
          <w:rFonts w:ascii="Arial" w:hAnsi="Arial" w:cs="Arial"/>
          <w:color w:val="000000" w:themeColor="text1"/>
        </w:rPr>
        <w:t>organizacional</w:t>
      </w:r>
      <w:r w:rsidRPr="006B357A">
        <w:rPr>
          <w:rFonts w:ascii="Arial" w:hAnsi="Arial" w:cs="Arial"/>
          <w:color w:val="000000" w:themeColor="text1"/>
          <w:spacing w:val="1"/>
        </w:rPr>
        <w:t xml:space="preserve"> </w:t>
      </w:r>
      <w:r w:rsidRPr="006B357A">
        <w:rPr>
          <w:rFonts w:ascii="Arial" w:hAnsi="Arial" w:cs="Arial"/>
          <w:color w:val="000000" w:themeColor="text1"/>
        </w:rPr>
        <w:t>pautada</w:t>
      </w:r>
      <w:r w:rsidRPr="006B357A">
        <w:rPr>
          <w:rFonts w:ascii="Arial" w:hAnsi="Arial" w:cs="Arial"/>
          <w:color w:val="000000" w:themeColor="text1"/>
          <w:spacing w:val="1"/>
        </w:rPr>
        <w:t xml:space="preserve"> </w:t>
      </w:r>
      <w:r w:rsidRPr="006B357A">
        <w:rPr>
          <w:rFonts w:ascii="Arial" w:hAnsi="Arial" w:cs="Arial"/>
          <w:color w:val="000000" w:themeColor="text1"/>
        </w:rPr>
        <w:t>pelo</w:t>
      </w:r>
      <w:r w:rsidRPr="006B357A">
        <w:rPr>
          <w:rFonts w:ascii="Arial" w:hAnsi="Arial" w:cs="Arial"/>
          <w:color w:val="000000" w:themeColor="text1"/>
          <w:spacing w:val="1"/>
        </w:rPr>
        <w:t xml:space="preserve"> </w:t>
      </w:r>
      <w:r w:rsidRPr="006B357A">
        <w:rPr>
          <w:rFonts w:ascii="Arial" w:hAnsi="Arial" w:cs="Arial"/>
          <w:color w:val="000000" w:themeColor="text1"/>
        </w:rPr>
        <w:t>planejamento e eficiência e a melhoria da estrutura física de suas instalações, principalmente as estações de tratamento de água e esgoto da companhia, prevista no Planejamento Estratégico da empresa, e assim reafirma esta busca</w:t>
      </w:r>
      <w:r w:rsidRPr="006B357A">
        <w:rPr>
          <w:rFonts w:ascii="Arial" w:hAnsi="Arial" w:cs="Arial"/>
          <w:color w:val="000000" w:themeColor="text1"/>
          <w:spacing w:val="1"/>
        </w:rPr>
        <w:t xml:space="preserve"> </w:t>
      </w:r>
      <w:r w:rsidRPr="006B357A">
        <w:rPr>
          <w:rFonts w:ascii="Arial" w:hAnsi="Arial" w:cs="Arial"/>
          <w:color w:val="000000" w:themeColor="text1"/>
        </w:rPr>
        <w:t>por</w:t>
      </w:r>
      <w:r w:rsidRPr="006B357A">
        <w:rPr>
          <w:rFonts w:ascii="Arial" w:hAnsi="Arial" w:cs="Arial"/>
          <w:color w:val="000000" w:themeColor="text1"/>
          <w:spacing w:val="-2"/>
        </w:rPr>
        <w:t xml:space="preserve"> </w:t>
      </w:r>
      <w:r w:rsidRPr="006B357A">
        <w:rPr>
          <w:rFonts w:ascii="Arial" w:hAnsi="Arial" w:cs="Arial"/>
          <w:color w:val="000000" w:themeColor="text1"/>
        </w:rPr>
        <w:t>uma</w:t>
      </w:r>
      <w:r w:rsidRPr="006B357A">
        <w:rPr>
          <w:rFonts w:ascii="Arial" w:hAnsi="Arial" w:cs="Arial"/>
          <w:color w:val="000000" w:themeColor="text1"/>
          <w:spacing w:val="1"/>
        </w:rPr>
        <w:t xml:space="preserve"> </w:t>
      </w:r>
      <w:r w:rsidRPr="006B357A">
        <w:rPr>
          <w:rFonts w:ascii="Arial" w:hAnsi="Arial" w:cs="Arial"/>
          <w:color w:val="000000" w:themeColor="text1"/>
        </w:rPr>
        <w:t>gestão</w:t>
      </w:r>
      <w:r w:rsidRPr="006B357A">
        <w:rPr>
          <w:rFonts w:ascii="Arial" w:hAnsi="Arial" w:cs="Arial"/>
          <w:color w:val="000000" w:themeColor="text1"/>
          <w:spacing w:val="-1"/>
        </w:rPr>
        <w:t xml:space="preserve"> </w:t>
      </w:r>
      <w:r w:rsidRPr="006B357A">
        <w:rPr>
          <w:rFonts w:ascii="Arial" w:hAnsi="Arial" w:cs="Arial"/>
          <w:color w:val="000000" w:themeColor="text1"/>
        </w:rPr>
        <w:t>eficiente</w:t>
      </w:r>
      <w:r w:rsidRPr="006B357A">
        <w:rPr>
          <w:rFonts w:ascii="Arial" w:hAnsi="Arial" w:cs="Arial"/>
          <w:color w:val="000000" w:themeColor="text1"/>
          <w:spacing w:val="1"/>
        </w:rPr>
        <w:t xml:space="preserve"> </w:t>
      </w:r>
      <w:r w:rsidRPr="006B357A">
        <w:rPr>
          <w:rFonts w:ascii="Arial" w:hAnsi="Arial" w:cs="Arial"/>
          <w:color w:val="000000" w:themeColor="text1"/>
        </w:rPr>
        <w:t>e</w:t>
      </w:r>
      <w:r w:rsidRPr="006B357A">
        <w:rPr>
          <w:rFonts w:ascii="Arial" w:hAnsi="Arial" w:cs="Arial"/>
          <w:color w:val="000000" w:themeColor="text1"/>
          <w:spacing w:val="-1"/>
        </w:rPr>
        <w:t xml:space="preserve"> </w:t>
      </w:r>
      <w:r w:rsidRPr="006B357A">
        <w:rPr>
          <w:rFonts w:ascii="Arial" w:hAnsi="Arial" w:cs="Arial"/>
          <w:color w:val="000000" w:themeColor="text1"/>
        </w:rPr>
        <w:t>eficaz</w:t>
      </w:r>
      <w:r w:rsidR="00CC4B12" w:rsidRPr="006B357A">
        <w:rPr>
          <w:rFonts w:ascii="Arial" w:hAnsi="Arial" w:cs="Arial"/>
          <w:color w:val="000000" w:themeColor="text1"/>
        </w:rPr>
        <w:t>;</w:t>
      </w:r>
    </w:p>
    <w:p w14:paraId="7BB4B4E4" w14:textId="77777777" w:rsidR="004565FE" w:rsidRPr="006B357A" w:rsidRDefault="004565FE" w:rsidP="004565FE">
      <w:pPr>
        <w:pStyle w:val="Corpodetexto"/>
        <w:tabs>
          <w:tab w:val="left" w:pos="567"/>
        </w:tabs>
        <w:spacing w:before="5"/>
        <w:ind w:left="284"/>
        <w:rPr>
          <w:rFonts w:ascii="Arial" w:hAnsi="Arial" w:cs="Arial"/>
          <w:color w:val="000000" w:themeColor="text1"/>
        </w:rPr>
      </w:pPr>
    </w:p>
    <w:p w14:paraId="4F3B8FF7" w14:textId="6D3011A4" w:rsidR="004565FE" w:rsidRPr="006B357A" w:rsidRDefault="004565FE" w:rsidP="00613043">
      <w:pPr>
        <w:pStyle w:val="PargrafodaLista"/>
        <w:widowControl w:val="0"/>
        <w:numPr>
          <w:ilvl w:val="1"/>
          <w:numId w:val="4"/>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O Sistema de tratamento de água é composto de 03 unidades operacionais de grande porte: ETA São Pedro, ETA Marechal Castel</w:t>
      </w:r>
      <w:r w:rsidR="00CC4B12" w:rsidRPr="006B357A">
        <w:rPr>
          <w:rFonts w:ascii="Arial" w:hAnsi="Arial" w:cs="Arial"/>
          <w:color w:val="000000" w:themeColor="text1"/>
        </w:rPr>
        <w:t>o</w:t>
      </w:r>
      <w:r w:rsidRPr="006B357A">
        <w:rPr>
          <w:rFonts w:ascii="Arial" w:hAnsi="Arial" w:cs="Arial"/>
          <w:color w:val="000000" w:themeColor="text1"/>
        </w:rPr>
        <w:t xml:space="preserve"> Branco e ETA Walfrido Machado Mendonça e as de pequeno porte (inclusive poços artesianos e casas de química) localizadas nos distritos. Já sistema de tratamento de esgoto sanitário temos a ETE Barreira do Triunfo, ETE Barbosa Lage, ETE União Indústria, ETE Portal do Aeroporto, ETE Alphaville e as de pequeno porte localizadas nos distritos.</w:t>
      </w:r>
      <w:r w:rsidRPr="006B357A">
        <w:rPr>
          <w:rFonts w:ascii="Arial" w:hAnsi="Arial" w:cs="Arial"/>
          <w:color w:val="000000" w:themeColor="text1"/>
          <w:spacing w:val="1"/>
        </w:rPr>
        <w:t xml:space="preserve"> </w:t>
      </w:r>
      <w:r w:rsidRPr="006B357A">
        <w:rPr>
          <w:rFonts w:ascii="Arial" w:hAnsi="Arial" w:cs="Arial"/>
          <w:color w:val="000000" w:themeColor="text1"/>
        </w:rPr>
        <w:t>Estas</w:t>
      </w:r>
      <w:r w:rsidRPr="006B357A">
        <w:rPr>
          <w:rFonts w:ascii="Arial" w:hAnsi="Arial" w:cs="Arial"/>
          <w:color w:val="000000" w:themeColor="text1"/>
          <w:spacing w:val="1"/>
        </w:rPr>
        <w:t xml:space="preserve"> estruturas civis </w:t>
      </w:r>
      <w:r w:rsidRPr="006B357A">
        <w:rPr>
          <w:rFonts w:ascii="Arial" w:hAnsi="Arial" w:cs="Arial"/>
          <w:color w:val="000000" w:themeColor="text1"/>
        </w:rPr>
        <w:t>necessitam</w:t>
      </w:r>
      <w:r w:rsidRPr="006B357A">
        <w:rPr>
          <w:rFonts w:ascii="Arial" w:hAnsi="Arial" w:cs="Arial"/>
          <w:color w:val="000000" w:themeColor="text1"/>
          <w:spacing w:val="1"/>
        </w:rPr>
        <w:t xml:space="preserve"> </w:t>
      </w:r>
      <w:r w:rsidRPr="006B357A">
        <w:rPr>
          <w:rFonts w:ascii="Arial" w:hAnsi="Arial" w:cs="Arial"/>
          <w:color w:val="000000" w:themeColor="text1"/>
        </w:rPr>
        <w:t>de</w:t>
      </w:r>
      <w:r w:rsidRPr="006B357A">
        <w:rPr>
          <w:rFonts w:ascii="Arial" w:hAnsi="Arial" w:cs="Arial"/>
          <w:color w:val="000000" w:themeColor="text1"/>
          <w:spacing w:val="1"/>
        </w:rPr>
        <w:t xml:space="preserve"> </w:t>
      </w:r>
      <w:r w:rsidRPr="006B357A">
        <w:rPr>
          <w:rFonts w:ascii="Arial" w:hAnsi="Arial" w:cs="Arial"/>
          <w:color w:val="000000" w:themeColor="text1"/>
        </w:rPr>
        <w:t>forma</w:t>
      </w:r>
      <w:r w:rsidRPr="006B357A">
        <w:rPr>
          <w:rFonts w:ascii="Arial" w:hAnsi="Arial" w:cs="Arial"/>
          <w:color w:val="000000" w:themeColor="text1"/>
          <w:spacing w:val="1"/>
        </w:rPr>
        <w:t xml:space="preserve"> </w:t>
      </w:r>
      <w:r w:rsidRPr="006B357A">
        <w:rPr>
          <w:rFonts w:ascii="Arial" w:hAnsi="Arial" w:cs="Arial"/>
          <w:color w:val="000000" w:themeColor="text1"/>
        </w:rPr>
        <w:t>continuada</w:t>
      </w:r>
      <w:r w:rsidRPr="006B357A">
        <w:rPr>
          <w:rFonts w:ascii="Arial" w:hAnsi="Arial" w:cs="Arial"/>
          <w:color w:val="000000" w:themeColor="text1"/>
          <w:spacing w:val="1"/>
        </w:rPr>
        <w:t xml:space="preserve"> </w:t>
      </w:r>
      <w:r w:rsidRPr="006B357A">
        <w:rPr>
          <w:rFonts w:ascii="Arial" w:hAnsi="Arial" w:cs="Arial"/>
          <w:color w:val="000000" w:themeColor="text1"/>
        </w:rPr>
        <w:t>e</w:t>
      </w:r>
      <w:r w:rsidRPr="006B357A">
        <w:rPr>
          <w:rFonts w:ascii="Arial" w:hAnsi="Arial" w:cs="Arial"/>
          <w:color w:val="000000" w:themeColor="text1"/>
          <w:spacing w:val="1"/>
        </w:rPr>
        <w:t xml:space="preserve"> </w:t>
      </w:r>
      <w:r w:rsidRPr="006B357A">
        <w:rPr>
          <w:rFonts w:ascii="Arial" w:hAnsi="Arial" w:cs="Arial"/>
          <w:color w:val="000000" w:themeColor="text1"/>
        </w:rPr>
        <w:t xml:space="preserve">periódica de revisões para garantir a maior vida útil possível, sendo que algumas delas já tem mais de cinquenta anos desde sua implantação. Por considerar que o tratamento de água e esgoto sanitário se </w:t>
      </w:r>
      <w:r w:rsidR="00DB332E" w:rsidRPr="006B357A">
        <w:rPr>
          <w:rFonts w:ascii="Arial" w:hAnsi="Arial" w:cs="Arial"/>
          <w:color w:val="000000" w:themeColor="text1"/>
        </w:rPr>
        <w:t>trata</w:t>
      </w:r>
      <w:r w:rsidRPr="006B357A">
        <w:rPr>
          <w:rFonts w:ascii="Arial" w:hAnsi="Arial" w:cs="Arial"/>
          <w:color w:val="000000" w:themeColor="text1"/>
        </w:rPr>
        <w:t xml:space="preserve"> de atividade fim da</w:t>
      </w:r>
      <w:r w:rsidRPr="006B357A">
        <w:rPr>
          <w:rFonts w:ascii="Arial" w:hAnsi="Arial" w:cs="Arial"/>
          <w:color w:val="000000" w:themeColor="text1"/>
          <w:spacing w:val="1"/>
        </w:rPr>
        <w:t xml:space="preserve"> </w:t>
      </w:r>
      <w:r w:rsidR="00CE622E" w:rsidRPr="006B357A">
        <w:rPr>
          <w:rFonts w:ascii="Arial" w:hAnsi="Arial" w:cs="Arial"/>
          <w:color w:val="000000" w:themeColor="text1"/>
        </w:rPr>
        <w:t>CESAMA</w:t>
      </w:r>
      <w:r w:rsidRPr="006B357A">
        <w:rPr>
          <w:rFonts w:ascii="Arial" w:hAnsi="Arial" w:cs="Arial"/>
          <w:color w:val="000000" w:themeColor="text1"/>
          <w:spacing w:val="1"/>
        </w:rPr>
        <w:t xml:space="preserve"> </w:t>
      </w:r>
      <w:r w:rsidRPr="006B357A">
        <w:rPr>
          <w:rFonts w:ascii="Arial" w:hAnsi="Arial" w:cs="Arial"/>
          <w:color w:val="000000" w:themeColor="text1"/>
        </w:rPr>
        <w:t>e</w:t>
      </w:r>
      <w:r w:rsidRPr="006B357A">
        <w:rPr>
          <w:rFonts w:ascii="Arial" w:hAnsi="Arial" w:cs="Arial"/>
          <w:color w:val="000000" w:themeColor="text1"/>
          <w:spacing w:val="1"/>
        </w:rPr>
        <w:t xml:space="preserve"> </w:t>
      </w:r>
      <w:r w:rsidRPr="006B357A">
        <w:rPr>
          <w:rFonts w:ascii="Arial" w:hAnsi="Arial" w:cs="Arial"/>
          <w:color w:val="000000" w:themeColor="text1"/>
        </w:rPr>
        <w:t>por</w:t>
      </w:r>
      <w:r w:rsidRPr="006B357A">
        <w:rPr>
          <w:rFonts w:ascii="Arial" w:hAnsi="Arial" w:cs="Arial"/>
          <w:color w:val="000000" w:themeColor="text1"/>
          <w:spacing w:val="1"/>
        </w:rPr>
        <w:t xml:space="preserve"> </w:t>
      </w:r>
      <w:r w:rsidRPr="006B357A">
        <w:rPr>
          <w:rFonts w:ascii="Arial" w:hAnsi="Arial" w:cs="Arial"/>
          <w:color w:val="000000" w:themeColor="text1"/>
        </w:rPr>
        <w:t>ser</w:t>
      </w:r>
      <w:r w:rsidRPr="006B357A">
        <w:rPr>
          <w:rFonts w:ascii="Arial" w:hAnsi="Arial" w:cs="Arial"/>
          <w:color w:val="000000" w:themeColor="text1"/>
          <w:spacing w:val="1"/>
        </w:rPr>
        <w:t xml:space="preserve"> </w:t>
      </w:r>
      <w:r w:rsidRPr="006B357A">
        <w:rPr>
          <w:rFonts w:ascii="Arial" w:hAnsi="Arial" w:cs="Arial"/>
          <w:color w:val="000000" w:themeColor="text1"/>
        </w:rPr>
        <w:t>essencial</w:t>
      </w:r>
      <w:r w:rsidRPr="006B357A">
        <w:rPr>
          <w:rFonts w:ascii="Arial" w:hAnsi="Arial" w:cs="Arial"/>
          <w:color w:val="000000" w:themeColor="text1"/>
          <w:spacing w:val="1"/>
        </w:rPr>
        <w:t xml:space="preserve"> </w:t>
      </w:r>
      <w:r w:rsidRPr="006B357A">
        <w:rPr>
          <w:rFonts w:ascii="Arial" w:hAnsi="Arial" w:cs="Arial"/>
          <w:color w:val="000000" w:themeColor="text1"/>
        </w:rPr>
        <w:t>para</w:t>
      </w:r>
      <w:r w:rsidRPr="006B357A">
        <w:rPr>
          <w:rFonts w:ascii="Arial" w:hAnsi="Arial" w:cs="Arial"/>
          <w:color w:val="000000" w:themeColor="text1"/>
          <w:spacing w:val="1"/>
        </w:rPr>
        <w:t xml:space="preserve"> </w:t>
      </w:r>
      <w:r w:rsidRPr="006B357A">
        <w:rPr>
          <w:rFonts w:ascii="Arial" w:hAnsi="Arial" w:cs="Arial"/>
          <w:color w:val="000000" w:themeColor="text1"/>
        </w:rPr>
        <w:t>a</w:t>
      </w:r>
      <w:r w:rsidRPr="006B357A">
        <w:rPr>
          <w:rFonts w:ascii="Arial" w:hAnsi="Arial" w:cs="Arial"/>
          <w:color w:val="000000" w:themeColor="text1"/>
          <w:spacing w:val="1"/>
        </w:rPr>
        <w:t xml:space="preserve"> </w:t>
      </w:r>
      <w:r w:rsidRPr="006B357A">
        <w:rPr>
          <w:rFonts w:ascii="Arial" w:hAnsi="Arial" w:cs="Arial"/>
          <w:color w:val="000000" w:themeColor="text1"/>
        </w:rPr>
        <w:t>conservação</w:t>
      </w:r>
      <w:r w:rsidRPr="006B357A">
        <w:rPr>
          <w:rFonts w:ascii="Arial" w:hAnsi="Arial" w:cs="Arial"/>
          <w:color w:val="000000" w:themeColor="text1"/>
          <w:spacing w:val="1"/>
        </w:rPr>
        <w:t xml:space="preserve"> </w:t>
      </w:r>
      <w:r w:rsidRPr="006B357A">
        <w:rPr>
          <w:rFonts w:ascii="Arial" w:hAnsi="Arial" w:cs="Arial"/>
          <w:color w:val="000000" w:themeColor="text1"/>
        </w:rPr>
        <w:t>e</w:t>
      </w:r>
      <w:r w:rsidRPr="006B357A">
        <w:rPr>
          <w:rFonts w:ascii="Arial" w:hAnsi="Arial" w:cs="Arial"/>
          <w:color w:val="000000" w:themeColor="text1"/>
          <w:spacing w:val="1"/>
        </w:rPr>
        <w:t xml:space="preserve"> </w:t>
      </w:r>
      <w:r w:rsidRPr="006B357A">
        <w:rPr>
          <w:rFonts w:ascii="Arial" w:hAnsi="Arial" w:cs="Arial"/>
          <w:color w:val="000000" w:themeColor="text1"/>
        </w:rPr>
        <w:t>o</w:t>
      </w:r>
      <w:r w:rsidRPr="006B357A">
        <w:rPr>
          <w:rFonts w:ascii="Arial" w:hAnsi="Arial" w:cs="Arial"/>
          <w:color w:val="000000" w:themeColor="text1"/>
          <w:spacing w:val="1"/>
        </w:rPr>
        <w:t xml:space="preserve"> </w:t>
      </w:r>
      <w:r w:rsidRPr="006B357A">
        <w:rPr>
          <w:rFonts w:ascii="Arial" w:hAnsi="Arial" w:cs="Arial"/>
          <w:color w:val="000000" w:themeColor="text1"/>
        </w:rPr>
        <w:t>perfeito</w:t>
      </w:r>
      <w:r w:rsidRPr="006B357A">
        <w:rPr>
          <w:rFonts w:ascii="Arial" w:hAnsi="Arial" w:cs="Arial"/>
          <w:color w:val="000000" w:themeColor="text1"/>
          <w:spacing w:val="1"/>
        </w:rPr>
        <w:t xml:space="preserve"> </w:t>
      </w:r>
      <w:r w:rsidRPr="006B357A">
        <w:rPr>
          <w:rFonts w:ascii="Arial" w:hAnsi="Arial" w:cs="Arial"/>
          <w:color w:val="000000" w:themeColor="text1"/>
        </w:rPr>
        <w:t xml:space="preserve">funcionamento de toda a operação do </w:t>
      </w:r>
      <w:r w:rsidRPr="006B357A">
        <w:rPr>
          <w:rFonts w:ascii="Arial" w:hAnsi="Arial" w:cs="Arial"/>
          <w:color w:val="000000" w:themeColor="text1"/>
        </w:rPr>
        <w:lastRenderedPageBreak/>
        <w:t>sistema de distribuição de água e coleta de esgoto, justifica-se a contratação deste tipo de</w:t>
      </w:r>
      <w:r w:rsidRPr="006B357A">
        <w:rPr>
          <w:rFonts w:ascii="Arial" w:hAnsi="Arial" w:cs="Arial"/>
          <w:color w:val="000000" w:themeColor="text1"/>
          <w:spacing w:val="1"/>
        </w:rPr>
        <w:t xml:space="preserve"> </w:t>
      </w:r>
      <w:r w:rsidRPr="006B357A">
        <w:rPr>
          <w:rFonts w:ascii="Arial" w:hAnsi="Arial" w:cs="Arial"/>
          <w:color w:val="000000" w:themeColor="text1"/>
        </w:rPr>
        <w:t>serviço sob demanda, em alguns casos em caráter emergencial</w:t>
      </w:r>
      <w:r w:rsidR="008704E5" w:rsidRPr="006B357A">
        <w:rPr>
          <w:rFonts w:ascii="Arial" w:hAnsi="Arial" w:cs="Arial"/>
          <w:color w:val="000000" w:themeColor="text1"/>
        </w:rPr>
        <w:t>. T</w:t>
      </w:r>
      <w:r w:rsidRPr="006B357A">
        <w:rPr>
          <w:rFonts w:ascii="Arial" w:hAnsi="Arial" w:cs="Arial"/>
          <w:color w:val="000000" w:themeColor="text1"/>
        </w:rPr>
        <w:t>endo em vista a complexidade das instalações e sua vida útil, com conceitos e métodos construtivos diferentes, temos a impossibilidade de elaboração de projetos básicos prévios</w:t>
      </w:r>
      <w:r w:rsidR="00ED5A33" w:rsidRPr="006B357A">
        <w:rPr>
          <w:rFonts w:ascii="Arial" w:hAnsi="Arial" w:cs="Arial"/>
          <w:color w:val="000000" w:themeColor="text1"/>
        </w:rPr>
        <w:t>.</w:t>
      </w:r>
      <w:r w:rsidRPr="006B357A">
        <w:rPr>
          <w:rFonts w:ascii="Arial" w:hAnsi="Arial" w:cs="Arial"/>
          <w:color w:val="000000" w:themeColor="text1"/>
        </w:rPr>
        <w:t xml:space="preserve"> </w:t>
      </w:r>
    </w:p>
    <w:p w14:paraId="61F7461E" w14:textId="77777777" w:rsidR="00ED5A33" w:rsidRPr="006B357A" w:rsidRDefault="00ED5A33" w:rsidP="00ED5A33">
      <w:pPr>
        <w:pStyle w:val="PargrafodaLista"/>
        <w:widowControl w:val="0"/>
        <w:tabs>
          <w:tab w:val="left" w:pos="284"/>
        </w:tabs>
        <w:suppressAutoHyphens w:val="0"/>
        <w:spacing w:line="350" w:lineRule="auto"/>
        <w:ind w:left="284" w:right="202"/>
        <w:jc w:val="both"/>
        <w:rPr>
          <w:rFonts w:ascii="Arial" w:hAnsi="Arial" w:cs="Arial"/>
          <w:color w:val="000000" w:themeColor="text1"/>
        </w:rPr>
      </w:pPr>
    </w:p>
    <w:p w14:paraId="15BE6364" w14:textId="77777777" w:rsidR="004565FE" w:rsidRPr="006B357A" w:rsidRDefault="004565FE" w:rsidP="004565FE">
      <w:pPr>
        <w:pStyle w:val="PargrafodaLista"/>
        <w:rPr>
          <w:rFonts w:ascii="Arial" w:hAnsi="Arial" w:cs="Arial"/>
          <w:b/>
          <w:bCs/>
          <w:color w:val="000000" w:themeColor="text1"/>
        </w:rPr>
      </w:pPr>
      <w:r w:rsidRPr="006B357A">
        <w:rPr>
          <w:rFonts w:ascii="Arial" w:hAnsi="Arial" w:cs="Arial"/>
          <w:color w:val="000000" w:themeColor="text1"/>
        </w:rPr>
        <w:t xml:space="preserve">                                    </w:t>
      </w:r>
      <w:r w:rsidRPr="006B357A">
        <w:rPr>
          <w:rFonts w:ascii="Arial" w:hAnsi="Arial" w:cs="Arial"/>
          <w:b/>
          <w:bCs/>
          <w:color w:val="000000" w:themeColor="text1"/>
        </w:rPr>
        <w:t xml:space="preserve">PRINCIPAIS INSTALAÇÕES </w:t>
      </w:r>
    </w:p>
    <w:p w14:paraId="43F7A801" w14:textId="77777777" w:rsidR="004565FE" w:rsidRPr="006B357A" w:rsidRDefault="004565FE" w:rsidP="004565FE">
      <w:pPr>
        <w:pStyle w:val="PargrafodaLista"/>
        <w:rPr>
          <w:rFonts w:ascii="Arial" w:hAnsi="Arial" w:cs="Arial"/>
          <w:color w:val="000000" w:themeColor="text1"/>
        </w:rPr>
      </w:pPr>
    </w:p>
    <w:p w14:paraId="7CE370DD" w14:textId="259E9138" w:rsidR="004565FE" w:rsidRPr="006B357A" w:rsidRDefault="00ED5A33" w:rsidP="004565FE">
      <w:pPr>
        <w:widowControl w:val="0"/>
        <w:tabs>
          <w:tab w:val="left" w:pos="284"/>
        </w:tabs>
        <w:spacing w:after="0" w:line="350" w:lineRule="auto"/>
        <w:ind w:right="202"/>
        <w:jc w:val="both"/>
        <w:rPr>
          <w:rFonts w:ascii="Arial" w:hAnsi="Arial" w:cs="Arial"/>
          <w:color w:val="000000" w:themeColor="text1"/>
        </w:rPr>
      </w:pPr>
      <w:r w:rsidRPr="006B357A">
        <w:rPr>
          <w:noProof/>
          <w:color w:val="000000" w:themeColor="text1"/>
        </w:rPr>
        <w:drawing>
          <wp:anchor distT="0" distB="0" distL="114300" distR="114300" simplePos="0" relativeHeight="251661312" behindDoc="0" locked="0" layoutInCell="1" allowOverlap="1" wp14:anchorId="6C0F241B" wp14:editId="5DD85C6B">
            <wp:simplePos x="0" y="0"/>
            <wp:positionH relativeFrom="column">
              <wp:posOffset>494665</wp:posOffset>
            </wp:positionH>
            <wp:positionV relativeFrom="paragraph">
              <wp:posOffset>28575</wp:posOffset>
            </wp:positionV>
            <wp:extent cx="4900930" cy="4330065"/>
            <wp:effectExtent l="0" t="0" r="0" b="0"/>
            <wp:wrapNone/>
            <wp:docPr id="238161222" name="Imagem 1" descr="Uma imagem contendo grama, ao ar livre, carro, l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161222" name="Imagem 1" descr="Uma imagem contendo grama, ao ar livre, carro, lado&#10;&#10;O conteúdo gerado por IA pode estar incorreto."/>
                    <pic:cNvPicPr/>
                  </pic:nvPicPr>
                  <pic:blipFill>
                    <a:blip r:embed="rId8">
                      <a:extLst>
                        <a:ext uri="{28A0092B-C50C-407E-A947-70E740481C1C}">
                          <a14:useLocalDpi xmlns:a14="http://schemas.microsoft.com/office/drawing/2010/main" val="0"/>
                        </a:ext>
                      </a:extLst>
                    </a:blip>
                    <a:stretch>
                      <a:fillRect/>
                    </a:stretch>
                  </pic:blipFill>
                  <pic:spPr>
                    <a:xfrm>
                      <a:off x="0" y="0"/>
                      <a:ext cx="4900930" cy="4330065"/>
                    </a:xfrm>
                    <a:prstGeom prst="rect">
                      <a:avLst/>
                    </a:prstGeom>
                  </pic:spPr>
                </pic:pic>
              </a:graphicData>
            </a:graphic>
            <wp14:sizeRelH relativeFrom="margin">
              <wp14:pctWidth>0</wp14:pctWidth>
            </wp14:sizeRelH>
            <wp14:sizeRelV relativeFrom="margin">
              <wp14:pctHeight>0</wp14:pctHeight>
            </wp14:sizeRelV>
          </wp:anchor>
        </w:drawing>
      </w:r>
    </w:p>
    <w:p w14:paraId="3C6DD4C8"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5C88D84B"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08DE94B5"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5DFBA6F7"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1A4128F3"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50CCB63D"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58781255"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11642E5C"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4B532CFA"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50F15D71"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569AA419"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05962A14"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6CD8F051"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59885653"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5E649494"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r w:rsidRPr="006B357A">
        <w:rPr>
          <w:rFonts w:ascii="Arial" w:hAnsi="Arial" w:cs="Arial"/>
          <w:color w:val="000000" w:themeColor="text1"/>
        </w:rPr>
        <w:t xml:space="preserve">                                                             </w:t>
      </w:r>
    </w:p>
    <w:p w14:paraId="53A4D738"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75E156EF"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37489C79" w14:textId="6898FBE8" w:rsidR="00ED5A33" w:rsidRPr="006B357A" w:rsidRDefault="004565FE" w:rsidP="004565FE">
      <w:pPr>
        <w:widowControl w:val="0"/>
        <w:tabs>
          <w:tab w:val="left" w:pos="284"/>
        </w:tabs>
        <w:spacing w:after="0" w:line="350" w:lineRule="auto"/>
        <w:ind w:right="202"/>
        <w:jc w:val="both"/>
        <w:rPr>
          <w:rFonts w:ascii="Arial" w:hAnsi="Arial" w:cs="Arial"/>
          <w:color w:val="000000" w:themeColor="text1"/>
        </w:rPr>
      </w:pPr>
      <w:r w:rsidRPr="006B357A">
        <w:rPr>
          <w:rFonts w:ascii="Arial" w:hAnsi="Arial" w:cs="Arial"/>
          <w:color w:val="000000" w:themeColor="text1"/>
        </w:rPr>
        <w:t xml:space="preserve">                                                                </w:t>
      </w:r>
    </w:p>
    <w:p w14:paraId="60D0F5A0" w14:textId="57B9DDD1" w:rsidR="004565FE" w:rsidRPr="006B357A" w:rsidRDefault="004565FE" w:rsidP="00ED5A33">
      <w:pPr>
        <w:widowControl w:val="0"/>
        <w:tabs>
          <w:tab w:val="left" w:pos="284"/>
        </w:tabs>
        <w:spacing w:after="0" w:line="350" w:lineRule="auto"/>
        <w:ind w:right="202"/>
        <w:jc w:val="center"/>
        <w:rPr>
          <w:rFonts w:ascii="Arial" w:hAnsi="Arial" w:cs="Arial"/>
          <w:color w:val="000000" w:themeColor="text1"/>
        </w:rPr>
      </w:pPr>
      <w:r w:rsidRPr="006B357A">
        <w:rPr>
          <w:rFonts w:ascii="Arial" w:hAnsi="Arial" w:cs="Arial"/>
          <w:color w:val="000000" w:themeColor="text1"/>
        </w:rPr>
        <w:t>ETA CDI</w:t>
      </w:r>
    </w:p>
    <w:p w14:paraId="4B6BDD0E"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1746F482" w14:textId="77777777" w:rsidR="00DB332E" w:rsidRPr="006B357A" w:rsidRDefault="00DB332E" w:rsidP="004565FE">
      <w:pPr>
        <w:widowControl w:val="0"/>
        <w:tabs>
          <w:tab w:val="left" w:pos="284"/>
        </w:tabs>
        <w:spacing w:after="0" w:line="350" w:lineRule="auto"/>
        <w:ind w:right="202"/>
        <w:jc w:val="both"/>
        <w:rPr>
          <w:rFonts w:ascii="Arial" w:hAnsi="Arial" w:cs="Arial"/>
          <w:color w:val="000000" w:themeColor="text1"/>
        </w:rPr>
      </w:pPr>
    </w:p>
    <w:p w14:paraId="7468D3D3" w14:textId="77777777" w:rsidR="00DB332E" w:rsidRPr="006B357A" w:rsidRDefault="00DB332E" w:rsidP="004565FE">
      <w:pPr>
        <w:widowControl w:val="0"/>
        <w:tabs>
          <w:tab w:val="left" w:pos="284"/>
        </w:tabs>
        <w:spacing w:after="0" w:line="350" w:lineRule="auto"/>
        <w:ind w:right="202"/>
        <w:jc w:val="both"/>
        <w:rPr>
          <w:rFonts w:ascii="Arial" w:hAnsi="Arial" w:cs="Arial"/>
          <w:color w:val="000000" w:themeColor="text1"/>
        </w:rPr>
      </w:pPr>
    </w:p>
    <w:p w14:paraId="4D5C7D60" w14:textId="77777777" w:rsidR="00DB332E" w:rsidRPr="006B357A" w:rsidRDefault="00DB332E" w:rsidP="004565FE">
      <w:pPr>
        <w:widowControl w:val="0"/>
        <w:tabs>
          <w:tab w:val="left" w:pos="284"/>
        </w:tabs>
        <w:spacing w:after="0" w:line="350" w:lineRule="auto"/>
        <w:ind w:right="202"/>
        <w:jc w:val="both"/>
        <w:rPr>
          <w:rFonts w:ascii="Arial" w:hAnsi="Arial" w:cs="Arial"/>
          <w:color w:val="000000" w:themeColor="text1"/>
        </w:rPr>
      </w:pPr>
    </w:p>
    <w:p w14:paraId="4A321441" w14:textId="77777777" w:rsidR="00DB332E" w:rsidRPr="006B357A" w:rsidRDefault="00DB332E" w:rsidP="004565FE">
      <w:pPr>
        <w:widowControl w:val="0"/>
        <w:tabs>
          <w:tab w:val="left" w:pos="284"/>
        </w:tabs>
        <w:spacing w:after="0" w:line="350" w:lineRule="auto"/>
        <w:ind w:right="202"/>
        <w:jc w:val="both"/>
        <w:rPr>
          <w:rFonts w:ascii="Arial" w:hAnsi="Arial" w:cs="Arial"/>
          <w:color w:val="000000" w:themeColor="text1"/>
        </w:rPr>
      </w:pPr>
    </w:p>
    <w:p w14:paraId="70CD5A17" w14:textId="77777777" w:rsidR="00DB332E" w:rsidRPr="006B357A" w:rsidRDefault="00DB332E" w:rsidP="004565FE">
      <w:pPr>
        <w:widowControl w:val="0"/>
        <w:tabs>
          <w:tab w:val="left" w:pos="284"/>
        </w:tabs>
        <w:spacing w:after="0" w:line="350" w:lineRule="auto"/>
        <w:ind w:right="202"/>
        <w:jc w:val="both"/>
        <w:rPr>
          <w:rFonts w:ascii="Arial" w:hAnsi="Arial" w:cs="Arial"/>
          <w:color w:val="000000" w:themeColor="text1"/>
        </w:rPr>
      </w:pPr>
    </w:p>
    <w:p w14:paraId="2FD8802F" w14:textId="77777777" w:rsidR="00DB332E" w:rsidRPr="006B357A" w:rsidRDefault="00DB332E" w:rsidP="004565FE">
      <w:pPr>
        <w:widowControl w:val="0"/>
        <w:tabs>
          <w:tab w:val="left" w:pos="284"/>
        </w:tabs>
        <w:spacing w:after="0" w:line="350" w:lineRule="auto"/>
        <w:ind w:right="202"/>
        <w:jc w:val="both"/>
        <w:rPr>
          <w:rFonts w:ascii="Arial" w:hAnsi="Arial" w:cs="Arial"/>
          <w:color w:val="000000" w:themeColor="text1"/>
        </w:rPr>
      </w:pPr>
    </w:p>
    <w:p w14:paraId="0B77950D"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r w:rsidRPr="006B357A">
        <w:rPr>
          <w:noProof/>
          <w:color w:val="000000" w:themeColor="text1"/>
        </w:rPr>
        <w:drawing>
          <wp:anchor distT="0" distB="0" distL="114300" distR="114300" simplePos="0" relativeHeight="251659264" behindDoc="0" locked="0" layoutInCell="1" allowOverlap="1" wp14:anchorId="55DA8EBD" wp14:editId="3CA2C187">
            <wp:simplePos x="0" y="0"/>
            <wp:positionH relativeFrom="column">
              <wp:posOffset>814425</wp:posOffset>
            </wp:positionH>
            <wp:positionV relativeFrom="paragraph">
              <wp:posOffset>34366</wp:posOffset>
            </wp:positionV>
            <wp:extent cx="3763088" cy="2465223"/>
            <wp:effectExtent l="0" t="0" r="8890" b="0"/>
            <wp:wrapNone/>
            <wp:docPr id="344282742" name="Imagem 1" descr="Foto de um prédi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82742" name="Imagem 1" descr="Foto de um prédio&#10;&#10;O conteúdo gerado por IA pode estar incorreto."/>
                    <pic:cNvPicPr/>
                  </pic:nvPicPr>
                  <pic:blipFill>
                    <a:blip r:embed="rId9">
                      <a:extLst>
                        <a:ext uri="{28A0092B-C50C-407E-A947-70E740481C1C}">
                          <a14:useLocalDpi xmlns:a14="http://schemas.microsoft.com/office/drawing/2010/main" val="0"/>
                        </a:ext>
                      </a:extLst>
                    </a:blip>
                    <a:stretch>
                      <a:fillRect/>
                    </a:stretch>
                  </pic:blipFill>
                  <pic:spPr>
                    <a:xfrm>
                      <a:off x="0" y="0"/>
                      <a:ext cx="3763088" cy="2465223"/>
                    </a:xfrm>
                    <a:prstGeom prst="rect">
                      <a:avLst/>
                    </a:prstGeom>
                  </pic:spPr>
                </pic:pic>
              </a:graphicData>
            </a:graphic>
            <wp14:sizeRelH relativeFrom="margin">
              <wp14:pctWidth>0</wp14:pctWidth>
            </wp14:sizeRelH>
            <wp14:sizeRelV relativeFrom="margin">
              <wp14:pctHeight>0</wp14:pctHeight>
            </wp14:sizeRelV>
          </wp:anchor>
        </w:drawing>
      </w:r>
    </w:p>
    <w:p w14:paraId="059DD25E"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129C0DEF"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07CF3CA1"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3455A5CF"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54C6CE50"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69E5C447"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2EA7C33E"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74F9E721"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3224D360"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49CDE36A"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7A9A35AB" w14:textId="05D4EA2A"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r w:rsidRPr="006B357A">
        <w:rPr>
          <w:rFonts w:ascii="Arial" w:hAnsi="Arial" w:cs="Arial"/>
          <w:color w:val="000000" w:themeColor="text1"/>
        </w:rPr>
        <w:t xml:space="preserve">                                                         ETA SÃO PEDRO</w:t>
      </w:r>
    </w:p>
    <w:p w14:paraId="0909CB00"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r w:rsidRPr="006B357A">
        <w:rPr>
          <w:noProof/>
          <w:color w:val="000000" w:themeColor="text1"/>
        </w:rPr>
        <w:drawing>
          <wp:anchor distT="0" distB="0" distL="114300" distR="114300" simplePos="0" relativeHeight="251660288" behindDoc="0" locked="0" layoutInCell="1" allowOverlap="1" wp14:anchorId="4AE71BDA" wp14:editId="270895E7">
            <wp:simplePos x="0" y="0"/>
            <wp:positionH relativeFrom="column">
              <wp:posOffset>815340</wp:posOffset>
            </wp:positionH>
            <wp:positionV relativeFrom="paragraph">
              <wp:posOffset>191771</wp:posOffset>
            </wp:positionV>
            <wp:extent cx="3657600" cy="4382448"/>
            <wp:effectExtent l="0" t="0" r="0" b="0"/>
            <wp:wrapNone/>
            <wp:docPr id="1853694369" name="Imagem 1" descr="Desenho de um prédi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694369" name="Imagem 1" descr="Desenho de um prédio&#10;&#10;O conteúdo gerado por IA pode estar incorreto."/>
                    <pic:cNvPicPr/>
                  </pic:nvPicPr>
                  <pic:blipFill>
                    <a:blip r:embed="rId10">
                      <a:extLst>
                        <a:ext uri="{28A0092B-C50C-407E-A947-70E740481C1C}">
                          <a14:useLocalDpi xmlns:a14="http://schemas.microsoft.com/office/drawing/2010/main" val="0"/>
                        </a:ext>
                      </a:extLst>
                    </a:blip>
                    <a:stretch>
                      <a:fillRect/>
                    </a:stretch>
                  </pic:blipFill>
                  <pic:spPr>
                    <a:xfrm>
                      <a:off x="0" y="0"/>
                      <a:ext cx="3659203" cy="4384369"/>
                    </a:xfrm>
                    <a:prstGeom prst="rect">
                      <a:avLst/>
                    </a:prstGeom>
                  </pic:spPr>
                </pic:pic>
              </a:graphicData>
            </a:graphic>
            <wp14:sizeRelH relativeFrom="margin">
              <wp14:pctWidth>0</wp14:pctWidth>
            </wp14:sizeRelH>
            <wp14:sizeRelV relativeFrom="margin">
              <wp14:pctHeight>0</wp14:pctHeight>
            </wp14:sizeRelV>
          </wp:anchor>
        </w:drawing>
      </w:r>
    </w:p>
    <w:p w14:paraId="57BD6570"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17E95A7F"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r w:rsidRPr="006B357A">
        <w:rPr>
          <w:rFonts w:ascii="Arial" w:hAnsi="Arial" w:cs="Arial"/>
          <w:color w:val="000000" w:themeColor="text1"/>
        </w:rPr>
        <w:t xml:space="preserve">                                                      </w:t>
      </w:r>
    </w:p>
    <w:p w14:paraId="6E4187AF"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62FF44B3"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75FB783E"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4B40CDF8"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102A8F38"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4BC50EF1"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61DB04D9"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2A55D5BF"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39F5BCDB"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235AE771"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716D9145"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136AFF40"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0ACF0568"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430F2160"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36803B5D"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7072304E"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67B41226"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02717018"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r w:rsidRPr="006B357A">
        <w:rPr>
          <w:rFonts w:ascii="Arial" w:hAnsi="Arial" w:cs="Arial"/>
          <w:color w:val="000000" w:themeColor="text1"/>
        </w:rPr>
        <w:t xml:space="preserve">                                           ETA MARECHAL CASTELO BRANCO</w:t>
      </w:r>
    </w:p>
    <w:p w14:paraId="146545B8" w14:textId="02CBC3A6"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r w:rsidRPr="006B357A">
        <w:rPr>
          <w:noProof/>
          <w:color w:val="000000" w:themeColor="text1"/>
        </w:rPr>
        <w:lastRenderedPageBreak/>
        <w:drawing>
          <wp:anchor distT="0" distB="0" distL="114300" distR="114300" simplePos="0" relativeHeight="251662336" behindDoc="0" locked="0" layoutInCell="1" allowOverlap="1" wp14:anchorId="51EEF577" wp14:editId="01DF30E1">
            <wp:simplePos x="0" y="0"/>
            <wp:positionH relativeFrom="column">
              <wp:posOffset>719455</wp:posOffset>
            </wp:positionH>
            <wp:positionV relativeFrom="paragraph">
              <wp:posOffset>94615</wp:posOffset>
            </wp:positionV>
            <wp:extent cx="4198924" cy="3519512"/>
            <wp:effectExtent l="0" t="0" r="0" b="5080"/>
            <wp:wrapNone/>
            <wp:docPr id="2115544833" name="Imagem 1" descr="Imagem de jogo de vídeo gam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44833" name="Imagem 1" descr="Imagem de jogo de vídeo game&#10;&#10;O conteúdo gerado por IA pode estar incorreto."/>
                    <pic:cNvPicPr/>
                  </pic:nvPicPr>
                  <pic:blipFill>
                    <a:blip r:embed="rId11">
                      <a:extLst>
                        <a:ext uri="{28A0092B-C50C-407E-A947-70E740481C1C}">
                          <a14:useLocalDpi xmlns:a14="http://schemas.microsoft.com/office/drawing/2010/main" val="0"/>
                        </a:ext>
                      </a:extLst>
                    </a:blip>
                    <a:stretch>
                      <a:fillRect/>
                    </a:stretch>
                  </pic:blipFill>
                  <pic:spPr>
                    <a:xfrm>
                      <a:off x="0" y="0"/>
                      <a:ext cx="4198924" cy="3519512"/>
                    </a:xfrm>
                    <a:prstGeom prst="rect">
                      <a:avLst/>
                    </a:prstGeom>
                  </pic:spPr>
                </pic:pic>
              </a:graphicData>
            </a:graphic>
            <wp14:sizeRelH relativeFrom="margin">
              <wp14:pctWidth>0</wp14:pctWidth>
            </wp14:sizeRelH>
            <wp14:sizeRelV relativeFrom="margin">
              <wp14:pctHeight>0</wp14:pctHeight>
            </wp14:sizeRelV>
          </wp:anchor>
        </w:drawing>
      </w:r>
    </w:p>
    <w:p w14:paraId="36EE86D0" w14:textId="08A6D1D0"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58EAB22D" w14:textId="24CDBF04"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r w:rsidRPr="006B357A">
        <w:rPr>
          <w:rFonts w:ascii="Arial" w:hAnsi="Arial" w:cs="Arial"/>
          <w:color w:val="000000" w:themeColor="text1"/>
        </w:rPr>
        <w:t xml:space="preserve">                                                    ETE BARBOSA LAGE </w:t>
      </w:r>
    </w:p>
    <w:p w14:paraId="35314B41"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22A2D3F2" w14:textId="77777777" w:rsidR="00DB332E" w:rsidRPr="006B357A" w:rsidRDefault="00DB332E" w:rsidP="004565FE">
      <w:pPr>
        <w:widowControl w:val="0"/>
        <w:tabs>
          <w:tab w:val="left" w:pos="284"/>
        </w:tabs>
        <w:spacing w:after="0" w:line="350" w:lineRule="auto"/>
        <w:ind w:right="202"/>
        <w:jc w:val="both"/>
        <w:rPr>
          <w:rFonts w:ascii="Arial" w:hAnsi="Arial" w:cs="Arial"/>
          <w:color w:val="000000" w:themeColor="text1"/>
        </w:rPr>
      </w:pPr>
    </w:p>
    <w:p w14:paraId="197E0257" w14:textId="77777777" w:rsidR="00DB332E" w:rsidRPr="006B357A" w:rsidRDefault="00DB332E" w:rsidP="004565FE">
      <w:pPr>
        <w:widowControl w:val="0"/>
        <w:tabs>
          <w:tab w:val="left" w:pos="284"/>
        </w:tabs>
        <w:spacing w:after="0" w:line="350" w:lineRule="auto"/>
        <w:ind w:right="202"/>
        <w:jc w:val="both"/>
        <w:rPr>
          <w:rFonts w:ascii="Arial" w:hAnsi="Arial" w:cs="Arial"/>
          <w:color w:val="000000" w:themeColor="text1"/>
        </w:rPr>
      </w:pPr>
    </w:p>
    <w:p w14:paraId="531FC16A" w14:textId="77777777" w:rsidR="00DB332E" w:rsidRPr="006B357A" w:rsidRDefault="00DB332E" w:rsidP="004565FE">
      <w:pPr>
        <w:widowControl w:val="0"/>
        <w:tabs>
          <w:tab w:val="left" w:pos="284"/>
        </w:tabs>
        <w:spacing w:after="0" w:line="350" w:lineRule="auto"/>
        <w:ind w:right="202"/>
        <w:jc w:val="both"/>
        <w:rPr>
          <w:rFonts w:ascii="Arial" w:hAnsi="Arial" w:cs="Arial"/>
          <w:color w:val="000000" w:themeColor="text1"/>
        </w:rPr>
      </w:pPr>
    </w:p>
    <w:p w14:paraId="6F1163A7" w14:textId="77777777" w:rsidR="00DB332E" w:rsidRPr="006B357A" w:rsidRDefault="00DB332E" w:rsidP="004565FE">
      <w:pPr>
        <w:widowControl w:val="0"/>
        <w:tabs>
          <w:tab w:val="left" w:pos="284"/>
        </w:tabs>
        <w:spacing w:after="0" w:line="350" w:lineRule="auto"/>
        <w:ind w:right="202"/>
        <w:jc w:val="both"/>
        <w:rPr>
          <w:rFonts w:ascii="Arial" w:hAnsi="Arial" w:cs="Arial"/>
          <w:color w:val="000000" w:themeColor="text1"/>
        </w:rPr>
      </w:pPr>
    </w:p>
    <w:p w14:paraId="043E6A29" w14:textId="77777777" w:rsidR="00DB332E" w:rsidRPr="006B357A" w:rsidRDefault="00DB332E" w:rsidP="004565FE">
      <w:pPr>
        <w:widowControl w:val="0"/>
        <w:tabs>
          <w:tab w:val="left" w:pos="284"/>
        </w:tabs>
        <w:spacing w:after="0" w:line="350" w:lineRule="auto"/>
        <w:ind w:right="202"/>
        <w:jc w:val="both"/>
        <w:rPr>
          <w:rFonts w:ascii="Arial" w:hAnsi="Arial" w:cs="Arial"/>
          <w:color w:val="000000" w:themeColor="text1"/>
        </w:rPr>
      </w:pPr>
    </w:p>
    <w:p w14:paraId="3B412BF4" w14:textId="77777777" w:rsidR="00DB332E" w:rsidRPr="006B357A" w:rsidRDefault="00DB332E" w:rsidP="004565FE">
      <w:pPr>
        <w:widowControl w:val="0"/>
        <w:tabs>
          <w:tab w:val="left" w:pos="284"/>
        </w:tabs>
        <w:spacing w:after="0" w:line="350" w:lineRule="auto"/>
        <w:ind w:right="202"/>
        <w:jc w:val="both"/>
        <w:rPr>
          <w:rFonts w:ascii="Arial" w:hAnsi="Arial" w:cs="Arial"/>
          <w:color w:val="000000" w:themeColor="text1"/>
        </w:rPr>
      </w:pPr>
    </w:p>
    <w:p w14:paraId="085CB502" w14:textId="77777777" w:rsidR="00DB332E" w:rsidRPr="006B357A" w:rsidRDefault="00DB332E" w:rsidP="004565FE">
      <w:pPr>
        <w:widowControl w:val="0"/>
        <w:tabs>
          <w:tab w:val="left" w:pos="284"/>
        </w:tabs>
        <w:spacing w:after="0" w:line="350" w:lineRule="auto"/>
        <w:ind w:right="202"/>
        <w:jc w:val="both"/>
        <w:rPr>
          <w:rFonts w:ascii="Arial" w:hAnsi="Arial" w:cs="Arial"/>
          <w:color w:val="000000" w:themeColor="text1"/>
        </w:rPr>
      </w:pPr>
    </w:p>
    <w:p w14:paraId="6A249A77" w14:textId="77777777" w:rsidR="00DB332E" w:rsidRPr="006B357A" w:rsidRDefault="00DB332E" w:rsidP="004565FE">
      <w:pPr>
        <w:widowControl w:val="0"/>
        <w:tabs>
          <w:tab w:val="left" w:pos="284"/>
        </w:tabs>
        <w:spacing w:after="0" w:line="350" w:lineRule="auto"/>
        <w:ind w:right="202"/>
        <w:jc w:val="both"/>
        <w:rPr>
          <w:rFonts w:ascii="Arial" w:hAnsi="Arial" w:cs="Arial"/>
          <w:color w:val="000000" w:themeColor="text1"/>
        </w:rPr>
      </w:pPr>
    </w:p>
    <w:p w14:paraId="49DF7032" w14:textId="77777777" w:rsidR="00DB332E" w:rsidRPr="006B357A" w:rsidRDefault="00DB332E" w:rsidP="004565FE">
      <w:pPr>
        <w:widowControl w:val="0"/>
        <w:tabs>
          <w:tab w:val="left" w:pos="284"/>
        </w:tabs>
        <w:spacing w:after="0" w:line="350" w:lineRule="auto"/>
        <w:ind w:right="202"/>
        <w:jc w:val="both"/>
        <w:rPr>
          <w:rFonts w:ascii="Arial" w:hAnsi="Arial" w:cs="Arial"/>
          <w:color w:val="000000" w:themeColor="text1"/>
        </w:rPr>
      </w:pPr>
    </w:p>
    <w:p w14:paraId="7E352DCC" w14:textId="77777777" w:rsidR="00DB332E" w:rsidRPr="006B357A" w:rsidRDefault="00DB332E" w:rsidP="004565FE">
      <w:pPr>
        <w:widowControl w:val="0"/>
        <w:tabs>
          <w:tab w:val="left" w:pos="284"/>
        </w:tabs>
        <w:spacing w:after="0" w:line="350" w:lineRule="auto"/>
        <w:ind w:right="202"/>
        <w:jc w:val="both"/>
        <w:rPr>
          <w:rFonts w:ascii="Arial" w:hAnsi="Arial" w:cs="Arial"/>
          <w:color w:val="000000" w:themeColor="text1"/>
        </w:rPr>
      </w:pPr>
    </w:p>
    <w:p w14:paraId="5DA9585C" w14:textId="77777777" w:rsidR="00DB332E" w:rsidRPr="006B357A" w:rsidRDefault="00DB332E" w:rsidP="004565FE">
      <w:pPr>
        <w:widowControl w:val="0"/>
        <w:tabs>
          <w:tab w:val="left" w:pos="284"/>
        </w:tabs>
        <w:spacing w:after="0" w:line="350" w:lineRule="auto"/>
        <w:ind w:right="202"/>
        <w:jc w:val="both"/>
        <w:rPr>
          <w:rFonts w:ascii="Arial" w:hAnsi="Arial" w:cs="Arial"/>
          <w:color w:val="000000" w:themeColor="text1"/>
        </w:rPr>
      </w:pPr>
    </w:p>
    <w:p w14:paraId="2031C786" w14:textId="77777777" w:rsidR="00DB332E" w:rsidRPr="006B357A" w:rsidRDefault="00DB332E" w:rsidP="004565FE">
      <w:pPr>
        <w:widowControl w:val="0"/>
        <w:tabs>
          <w:tab w:val="left" w:pos="284"/>
        </w:tabs>
        <w:spacing w:after="0" w:line="350" w:lineRule="auto"/>
        <w:ind w:right="202"/>
        <w:jc w:val="both"/>
        <w:rPr>
          <w:rFonts w:ascii="Arial" w:hAnsi="Arial" w:cs="Arial"/>
          <w:color w:val="000000" w:themeColor="text1"/>
        </w:rPr>
      </w:pPr>
    </w:p>
    <w:p w14:paraId="5A7F8607" w14:textId="77777777" w:rsidR="00B12473" w:rsidRPr="006B357A" w:rsidRDefault="00B12473" w:rsidP="004565FE">
      <w:pPr>
        <w:widowControl w:val="0"/>
        <w:tabs>
          <w:tab w:val="left" w:pos="284"/>
        </w:tabs>
        <w:spacing w:after="0" w:line="350" w:lineRule="auto"/>
        <w:ind w:right="202"/>
        <w:jc w:val="both"/>
        <w:rPr>
          <w:rFonts w:ascii="Arial" w:hAnsi="Arial" w:cs="Arial"/>
          <w:color w:val="000000" w:themeColor="text1"/>
        </w:rPr>
      </w:pPr>
    </w:p>
    <w:p w14:paraId="3131590C" w14:textId="77777777" w:rsidR="00B12473" w:rsidRPr="006B357A" w:rsidRDefault="00B12473" w:rsidP="004565FE">
      <w:pPr>
        <w:widowControl w:val="0"/>
        <w:tabs>
          <w:tab w:val="left" w:pos="284"/>
        </w:tabs>
        <w:spacing w:after="0" w:line="350" w:lineRule="auto"/>
        <w:ind w:right="202"/>
        <w:jc w:val="both"/>
        <w:rPr>
          <w:rFonts w:ascii="Arial" w:hAnsi="Arial" w:cs="Arial"/>
          <w:color w:val="000000" w:themeColor="text1"/>
        </w:rPr>
      </w:pPr>
    </w:p>
    <w:p w14:paraId="1240B93C" w14:textId="582CC4EA"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r w:rsidRPr="006B357A">
        <w:rPr>
          <w:noProof/>
          <w:color w:val="000000" w:themeColor="text1"/>
        </w:rPr>
        <w:drawing>
          <wp:anchor distT="0" distB="0" distL="114300" distR="114300" simplePos="0" relativeHeight="251663360" behindDoc="0" locked="0" layoutInCell="1" allowOverlap="1" wp14:anchorId="0CAE9FB9" wp14:editId="223244BD">
            <wp:simplePos x="0" y="0"/>
            <wp:positionH relativeFrom="column">
              <wp:posOffset>67310</wp:posOffset>
            </wp:positionH>
            <wp:positionV relativeFrom="paragraph">
              <wp:posOffset>15875</wp:posOffset>
            </wp:positionV>
            <wp:extent cx="5400040" cy="3233420"/>
            <wp:effectExtent l="0" t="0" r="0" b="5080"/>
            <wp:wrapNone/>
            <wp:docPr id="184762255" name="Imagem 1" descr="Uma imagem contendo verde, grama, edifício, árvor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62255" name="Imagem 1" descr="Uma imagem contendo verde, grama, edifício, árvore&#10;&#10;O conteúdo gerado por IA pode estar incorreto."/>
                    <pic:cNvPicPr/>
                  </pic:nvPicPr>
                  <pic:blipFill>
                    <a:blip r:embed="rId12">
                      <a:extLst>
                        <a:ext uri="{28A0092B-C50C-407E-A947-70E740481C1C}">
                          <a14:useLocalDpi xmlns:a14="http://schemas.microsoft.com/office/drawing/2010/main" val="0"/>
                        </a:ext>
                      </a:extLst>
                    </a:blip>
                    <a:stretch>
                      <a:fillRect/>
                    </a:stretch>
                  </pic:blipFill>
                  <pic:spPr>
                    <a:xfrm>
                      <a:off x="0" y="0"/>
                      <a:ext cx="5400040" cy="3233420"/>
                    </a:xfrm>
                    <a:prstGeom prst="rect">
                      <a:avLst/>
                    </a:prstGeom>
                  </pic:spPr>
                </pic:pic>
              </a:graphicData>
            </a:graphic>
          </wp:anchor>
        </w:drawing>
      </w:r>
      <w:r w:rsidRPr="006B357A">
        <w:rPr>
          <w:rFonts w:ascii="Arial" w:hAnsi="Arial" w:cs="Arial"/>
          <w:color w:val="000000" w:themeColor="text1"/>
        </w:rPr>
        <w:t xml:space="preserve">                                   </w:t>
      </w:r>
    </w:p>
    <w:p w14:paraId="580EEA2B"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r w:rsidRPr="006B357A">
        <w:rPr>
          <w:rFonts w:ascii="Arial" w:hAnsi="Arial" w:cs="Arial"/>
          <w:color w:val="000000" w:themeColor="text1"/>
        </w:rPr>
        <w:t xml:space="preserve">                                             ETE UNIÃO INDÚSTRIA</w:t>
      </w:r>
    </w:p>
    <w:p w14:paraId="4F3A5660"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0C108A27"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7190B582"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57903708"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529C2305"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4AF84CFC"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32AE350B"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6035A423"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04E6B4F3"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21B886C7"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3F17321F" w14:textId="77777777"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p>
    <w:p w14:paraId="77EAA115" w14:textId="48768226" w:rsidR="004565FE" w:rsidRPr="006B357A" w:rsidRDefault="004565FE" w:rsidP="004565FE">
      <w:pPr>
        <w:widowControl w:val="0"/>
        <w:tabs>
          <w:tab w:val="left" w:pos="284"/>
        </w:tabs>
        <w:spacing w:after="0" w:line="350" w:lineRule="auto"/>
        <w:ind w:right="202"/>
        <w:jc w:val="both"/>
        <w:rPr>
          <w:rFonts w:ascii="Arial" w:hAnsi="Arial" w:cs="Arial"/>
          <w:color w:val="000000" w:themeColor="text1"/>
        </w:rPr>
      </w:pPr>
      <w:r w:rsidRPr="006B357A">
        <w:rPr>
          <w:rFonts w:ascii="Arial" w:hAnsi="Arial" w:cs="Arial"/>
          <w:color w:val="000000" w:themeColor="text1"/>
        </w:rPr>
        <w:t xml:space="preserve">                                                   ETE UNIÃO INDÚSTRIA</w:t>
      </w:r>
    </w:p>
    <w:p w14:paraId="3C739CD9" w14:textId="77777777" w:rsidR="00ED5A33" w:rsidRPr="006B357A" w:rsidRDefault="00ED5A33" w:rsidP="004565FE">
      <w:pPr>
        <w:widowControl w:val="0"/>
        <w:tabs>
          <w:tab w:val="left" w:pos="284"/>
        </w:tabs>
        <w:spacing w:after="0" w:line="350" w:lineRule="auto"/>
        <w:ind w:right="202"/>
        <w:jc w:val="both"/>
        <w:rPr>
          <w:rFonts w:ascii="Arial" w:hAnsi="Arial" w:cs="Arial"/>
          <w:color w:val="000000" w:themeColor="text1"/>
        </w:rPr>
      </w:pPr>
    </w:p>
    <w:p w14:paraId="6E4A5D2D" w14:textId="17AEFB6B" w:rsidR="004565FE" w:rsidRPr="006B357A" w:rsidRDefault="004565FE" w:rsidP="00335583">
      <w:pPr>
        <w:pStyle w:val="PargrafodaLista"/>
        <w:widowControl w:val="0"/>
        <w:numPr>
          <w:ilvl w:val="1"/>
          <w:numId w:val="4"/>
        </w:numPr>
        <w:tabs>
          <w:tab w:val="left" w:pos="284"/>
          <w:tab w:val="left" w:pos="567"/>
        </w:tabs>
        <w:suppressAutoHyphens w:val="0"/>
        <w:spacing w:before="5"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Pautado na necessidade contínua de reparos e melhorias </w:t>
      </w:r>
      <w:r w:rsidRPr="006B357A">
        <w:rPr>
          <w:rFonts w:ascii="Arial" w:hAnsi="Arial" w:cs="Arial"/>
          <w:color w:val="000000" w:themeColor="text1"/>
        </w:rPr>
        <w:lastRenderedPageBreak/>
        <w:t>principalmente nas instalações de maior</w:t>
      </w:r>
      <w:r w:rsidRPr="006B357A">
        <w:rPr>
          <w:rFonts w:ascii="Arial" w:hAnsi="Arial" w:cs="Arial"/>
          <w:color w:val="000000" w:themeColor="text1"/>
          <w:spacing w:val="1"/>
        </w:rPr>
        <w:t xml:space="preserve"> porte (estações de tratamento de água e esgoto)</w:t>
      </w:r>
      <w:r w:rsidRPr="006B357A">
        <w:rPr>
          <w:rFonts w:ascii="Arial" w:hAnsi="Arial" w:cs="Arial"/>
          <w:color w:val="000000" w:themeColor="text1"/>
        </w:rPr>
        <w:t>,</w:t>
      </w:r>
      <w:r w:rsidRPr="006B357A">
        <w:rPr>
          <w:rFonts w:ascii="Arial" w:hAnsi="Arial" w:cs="Arial"/>
          <w:color w:val="000000" w:themeColor="text1"/>
          <w:spacing w:val="1"/>
        </w:rPr>
        <w:t xml:space="preserve"> </w:t>
      </w:r>
      <w:r w:rsidR="00F3650C" w:rsidRPr="006B357A">
        <w:rPr>
          <w:rFonts w:ascii="Arial" w:hAnsi="Arial" w:cs="Arial"/>
          <w:color w:val="000000" w:themeColor="text1"/>
        </w:rPr>
        <w:t>apresenta-se</w:t>
      </w:r>
      <w:r w:rsidR="0034255F" w:rsidRPr="006B357A">
        <w:rPr>
          <w:rFonts w:ascii="Arial" w:hAnsi="Arial" w:cs="Arial"/>
          <w:color w:val="000000" w:themeColor="text1"/>
        </w:rPr>
        <w:t xml:space="preserve"> </w:t>
      </w:r>
      <w:r w:rsidRPr="006B357A">
        <w:rPr>
          <w:rFonts w:ascii="Arial" w:hAnsi="Arial" w:cs="Arial"/>
          <w:color w:val="000000" w:themeColor="text1"/>
        </w:rPr>
        <w:t>neste Termo de</w:t>
      </w:r>
      <w:r w:rsidRPr="006B357A">
        <w:rPr>
          <w:rFonts w:ascii="Arial" w:hAnsi="Arial" w:cs="Arial"/>
          <w:color w:val="000000" w:themeColor="text1"/>
          <w:spacing w:val="1"/>
        </w:rPr>
        <w:t xml:space="preserve"> </w:t>
      </w:r>
      <w:r w:rsidRPr="006B357A">
        <w:rPr>
          <w:rFonts w:ascii="Arial" w:hAnsi="Arial" w:cs="Arial"/>
          <w:color w:val="000000" w:themeColor="text1"/>
        </w:rPr>
        <w:t>Referência</w:t>
      </w:r>
      <w:r w:rsidRPr="006B357A">
        <w:rPr>
          <w:rFonts w:ascii="Arial" w:hAnsi="Arial" w:cs="Arial"/>
          <w:color w:val="000000" w:themeColor="text1"/>
          <w:spacing w:val="66"/>
        </w:rPr>
        <w:t xml:space="preserve"> </w:t>
      </w:r>
      <w:r w:rsidRPr="006B357A">
        <w:rPr>
          <w:rFonts w:ascii="Arial" w:hAnsi="Arial" w:cs="Arial"/>
          <w:color w:val="000000" w:themeColor="text1"/>
        </w:rPr>
        <w:t>ações</w:t>
      </w:r>
      <w:r w:rsidRPr="006B357A">
        <w:rPr>
          <w:rFonts w:ascii="Arial" w:hAnsi="Arial" w:cs="Arial"/>
          <w:color w:val="000000" w:themeColor="text1"/>
          <w:spacing w:val="1"/>
        </w:rPr>
        <w:t xml:space="preserve"> </w:t>
      </w:r>
      <w:r w:rsidRPr="006B357A">
        <w:rPr>
          <w:rFonts w:ascii="Arial" w:hAnsi="Arial" w:cs="Arial"/>
          <w:color w:val="000000" w:themeColor="text1"/>
        </w:rPr>
        <w:t>para</w:t>
      </w:r>
      <w:r w:rsidRPr="006B357A">
        <w:rPr>
          <w:rFonts w:ascii="Arial" w:hAnsi="Arial" w:cs="Arial"/>
          <w:color w:val="000000" w:themeColor="text1"/>
          <w:spacing w:val="10"/>
        </w:rPr>
        <w:t xml:space="preserve"> </w:t>
      </w:r>
      <w:r w:rsidRPr="006B357A">
        <w:rPr>
          <w:rFonts w:ascii="Arial" w:hAnsi="Arial" w:cs="Arial"/>
          <w:color w:val="000000" w:themeColor="text1"/>
        </w:rPr>
        <w:t>manutenção</w:t>
      </w:r>
      <w:r w:rsidRPr="006B357A">
        <w:rPr>
          <w:rFonts w:ascii="Arial" w:hAnsi="Arial" w:cs="Arial"/>
          <w:color w:val="000000" w:themeColor="text1"/>
          <w:spacing w:val="10"/>
        </w:rPr>
        <w:t xml:space="preserve"> preditiva, preventiva e corretiva</w:t>
      </w:r>
      <w:r w:rsidRPr="006B357A">
        <w:rPr>
          <w:rFonts w:ascii="Arial" w:hAnsi="Arial" w:cs="Arial"/>
          <w:color w:val="000000" w:themeColor="text1"/>
          <w:spacing w:val="9"/>
        </w:rPr>
        <w:t xml:space="preserve"> do sistema de saneamento da </w:t>
      </w:r>
      <w:r w:rsidR="00CE622E" w:rsidRPr="006B357A">
        <w:rPr>
          <w:rFonts w:ascii="Arial" w:hAnsi="Arial" w:cs="Arial"/>
          <w:color w:val="000000" w:themeColor="text1"/>
          <w:spacing w:val="9"/>
        </w:rPr>
        <w:t>CESAMA</w:t>
      </w:r>
      <w:r w:rsidRPr="006B357A">
        <w:rPr>
          <w:rFonts w:ascii="Arial" w:hAnsi="Arial" w:cs="Arial"/>
          <w:color w:val="000000" w:themeColor="text1"/>
          <w:spacing w:val="9"/>
        </w:rPr>
        <w:t>, visando o aumento na eficiência dos processos operacionais e redução da manutenção corretivas n</w:t>
      </w:r>
      <w:r w:rsidR="00733AE7" w:rsidRPr="006B357A">
        <w:rPr>
          <w:rFonts w:ascii="Arial" w:hAnsi="Arial" w:cs="Arial"/>
          <w:color w:val="000000" w:themeColor="text1"/>
          <w:spacing w:val="9"/>
        </w:rPr>
        <w:t>estas instalações</w:t>
      </w:r>
      <w:r w:rsidRPr="006B357A">
        <w:rPr>
          <w:rFonts w:ascii="Arial" w:hAnsi="Arial" w:cs="Arial"/>
          <w:color w:val="000000" w:themeColor="text1"/>
          <w:spacing w:val="9"/>
        </w:rPr>
        <w:t xml:space="preserve"> em geral em menor prazo e custo, trazendo melhorias e </w:t>
      </w:r>
      <w:r w:rsidRPr="006B357A">
        <w:rPr>
          <w:rFonts w:ascii="Arial" w:hAnsi="Arial" w:cs="Arial"/>
          <w:color w:val="000000" w:themeColor="text1"/>
        </w:rPr>
        <w:t>qualidade</w:t>
      </w:r>
      <w:r w:rsidRPr="006B357A">
        <w:rPr>
          <w:rFonts w:ascii="Arial" w:hAnsi="Arial" w:cs="Arial"/>
          <w:color w:val="000000" w:themeColor="text1"/>
          <w:spacing w:val="-2"/>
        </w:rPr>
        <w:t xml:space="preserve"> </w:t>
      </w:r>
      <w:r w:rsidRPr="006B357A">
        <w:rPr>
          <w:rFonts w:ascii="Arial" w:hAnsi="Arial" w:cs="Arial"/>
          <w:color w:val="000000" w:themeColor="text1"/>
        </w:rPr>
        <w:t>dos</w:t>
      </w:r>
      <w:r w:rsidRPr="006B357A">
        <w:rPr>
          <w:rFonts w:ascii="Arial" w:hAnsi="Arial" w:cs="Arial"/>
          <w:color w:val="000000" w:themeColor="text1"/>
          <w:spacing w:val="-1"/>
        </w:rPr>
        <w:t xml:space="preserve"> </w:t>
      </w:r>
      <w:r w:rsidRPr="006B357A">
        <w:rPr>
          <w:rFonts w:ascii="Arial" w:hAnsi="Arial" w:cs="Arial"/>
          <w:color w:val="000000" w:themeColor="text1"/>
        </w:rPr>
        <w:t>serviços</w:t>
      </w:r>
      <w:r w:rsidRPr="006B357A">
        <w:rPr>
          <w:rFonts w:ascii="Arial" w:hAnsi="Arial" w:cs="Arial"/>
          <w:color w:val="000000" w:themeColor="text1"/>
          <w:spacing w:val="-1"/>
        </w:rPr>
        <w:t xml:space="preserve"> </w:t>
      </w:r>
      <w:r w:rsidRPr="006B357A">
        <w:rPr>
          <w:rFonts w:ascii="Arial" w:hAnsi="Arial" w:cs="Arial"/>
          <w:color w:val="000000" w:themeColor="text1"/>
        </w:rPr>
        <w:t>oferecidos</w:t>
      </w:r>
      <w:r w:rsidRPr="006B357A">
        <w:rPr>
          <w:rFonts w:ascii="Arial" w:hAnsi="Arial" w:cs="Arial"/>
          <w:color w:val="000000" w:themeColor="text1"/>
          <w:spacing w:val="-2"/>
        </w:rPr>
        <w:t xml:space="preserve"> </w:t>
      </w:r>
      <w:r w:rsidRPr="006B357A">
        <w:rPr>
          <w:rFonts w:ascii="Arial" w:hAnsi="Arial" w:cs="Arial"/>
          <w:color w:val="000000" w:themeColor="text1"/>
        </w:rPr>
        <w:t xml:space="preserve">pela </w:t>
      </w:r>
      <w:r w:rsidR="00CE622E" w:rsidRPr="006B357A">
        <w:rPr>
          <w:rFonts w:ascii="Arial" w:hAnsi="Arial" w:cs="Arial"/>
          <w:color w:val="000000" w:themeColor="text1"/>
        </w:rPr>
        <w:t>CESAMA</w:t>
      </w:r>
      <w:r w:rsidRPr="006B357A">
        <w:rPr>
          <w:rFonts w:ascii="Arial" w:hAnsi="Arial" w:cs="Arial"/>
          <w:color w:val="000000" w:themeColor="text1"/>
        </w:rPr>
        <w:t>, bem como economicidade do erário público</w:t>
      </w:r>
      <w:r w:rsidR="00CC4B12" w:rsidRPr="006B357A">
        <w:rPr>
          <w:rFonts w:ascii="Arial" w:hAnsi="Arial" w:cs="Arial"/>
          <w:color w:val="000000" w:themeColor="text1"/>
        </w:rPr>
        <w:t>;</w:t>
      </w:r>
    </w:p>
    <w:p w14:paraId="45AE80CC" w14:textId="77777777" w:rsidR="00EE167B" w:rsidRPr="006B357A" w:rsidRDefault="00EE167B" w:rsidP="00EE167B">
      <w:pPr>
        <w:pStyle w:val="Corpodetexto"/>
        <w:tabs>
          <w:tab w:val="left" w:pos="567"/>
        </w:tabs>
        <w:spacing w:before="5"/>
        <w:ind w:left="284"/>
        <w:rPr>
          <w:rFonts w:ascii="Arial" w:hAnsi="Arial" w:cs="Arial"/>
          <w:color w:val="000000" w:themeColor="text1"/>
        </w:rPr>
      </w:pPr>
    </w:p>
    <w:p w14:paraId="27ACA312" w14:textId="19EAA7BF" w:rsidR="00EE167B" w:rsidRPr="006B357A" w:rsidRDefault="004565FE" w:rsidP="00EE167B">
      <w:pPr>
        <w:pStyle w:val="PargrafodaLista"/>
        <w:widowControl w:val="0"/>
        <w:numPr>
          <w:ilvl w:val="1"/>
          <w:numId w:val="4"/>
        </w:numPr>
        <w:tabs>
          <w:tab w:val="left" w:pos="284"/>
          <w:tab w:val="left" w:pos="567"/>
        </w:tabs>
        <w:suppressAutoHyphens w:val="0"/>
        <w:spacing w:line="350" w:lineRule="auto"/>
        <w:ind w:left="283" w:right="203" w:firstLine="0"/>
        <w:jc w:val="both"/>
        <w:rPr>
          <w:rFonts w:ascii="Arial" w:hAnsi="Arial" w:cs="Arial"/>
          <w:b/>
          <w:color w:val="000000" w:themeColor="text1"/>
        </w:rPr>
      </w:pPr>
      <w:r w:rsidRPr="006B357A">
        <w:rPr>
          <w:rFonts w:ascii="Arial" w:hAnsi="Arial" w:cs="Arial"/>
          <w:color w:val="000000" w:themeColor="text1"/>
        </w:rPr>
        <w:t>Trata-se de Serviço Comum de Engenharia, que tem por objeto ações, objetivamente padronizáveis em termos de desempenho e qualidade, de manutenção, de adequação e de adaptação de bens, com preservação das características originais dos bens, enquadrando-se n</w:t>
      </w:r>
      <w:bookmarkStart w:id="1" w:name="_Hlk208564723"/>
      <w:r w:rsidRPr="006B357A">
        <w:rPr>
          <w:rFonts w:ascii="Arial" w:hAnsi="Arial" w:cs="Arial"/>
          <w:color w:val="000000" w:themeColor="text1"/>
        </w:rPr>
        <w:t>o art. 6º, inciso XXI, alínea “a” da Lei nº 14.133/21</w:t>
      </w:r>
      <w:bookmarkEnd w:id="1"/>
      <w:r w:rsidR="00EE167B" w:rsidRPr="006B357A">
        <w:rPr>
          <w:rFonts w:ascii="Arial" w:hAnsi="Arial" w:cs="Arial"/>
          <w:color w:val="000000" w:themeColor="text1"/>
        </w:rPr>
        <w:t>.</w:t>
      </w:r>
    </w:p>
    <w:p w14:paraId="4AC53A61" w14:textId="77777777" w:rsidR="00EE167B" w:rsidRPr="006B357A" w:rsidRDefault="00EE167B" w:rsidP="00EE167B">
      <w:pPr>
        <w:pStyle w:val="Corpodetexto"/>
        <w:tabs>
          <w:tab w:val="left" w:pos="567"/>
        </w:tabs>
        <w:spacing w:before="5"/>
        <w:ind w:left="284"/>
        <w:rPr>
          <w:rFonts w:ascii="Arial" w:hAnsi="Arial" w:cs="Arial"/>
          <w:b/>
          <w:color w:val="000000" w:themeColor="text1"/>
        </w:rPr>
      </w:pPr>
    </w:p>
    <w:p w14:paraId="5BFE0478" w14:textId="11B9942D" w:rsidR="004565FE" w:rsidRPr="006B357A" w:rsidRDefault="004565FE" w:rsidP="00147206">
      <w:pPr>
        <w:pStyle w:val="PargrafodaLista"/>
        <w:widowControl w:val="0"/>
        <w:tabs>
          <w:tab w:val="left" w:pos="284"/>
          <w:tab w:val="left" w:pos="567"/>
        </w:tabs>
        <w:suppressAutoHyphens w:val="0"/>
        <w:spacing w:line="350" w:lineRule="auto"/>
        <w:ind w:left="283" w:right="203"/>
        <w:jc w:val="both"/>
        <w:rPr>
          <w:rFonts w:ascii="Arial" w:hAnsi="Arial" w:cs="Arial"/>
          <w:b/>
          <w:color w:val="000000" w:themeColor="text1"/>
        </w:rPr>
      </w:pPr>
      <w:r w:rsidRPr="006B357A">
        <w:rPr>
          <w:rFonts w:ascii="Arial" w:hAnsi="Arial" w:cs="Arial"/>
          <w:color w:val="000000" w:themeColor="text1"/>
        </w:rPr>
        <w:t>2.4.1. Trata-se</w:t>
      </w:r>
      <w:r w:rsidRPr="006B357A">
        <w:rPr>
          <w:rFonts w:ascii="Arial" w:hAnsi="Arial" w:cs="Arial"/>
          <w:color w:val="000000" w:themeColor="text1"/>
          <w:spacing w:val="1"/>
        </w:rPr>
        <w:t xml:space="preserve"> </w:t>
      </w:r>
      <w:r w:rsidRPr="006B357A">
        <w:rPr>
          <w:rFonts w:ascii="Arial" w:hAnsi="Arial" w:cs="Arial"/>
          <w:color w:val="000000" w:themeColor="text1"/>
        </w:rPr>
        <w:t>de</w:t>
      </w:r>
      <w:r w:rsidRPr="006B357A">
        <w:rPr>
          <w:rFonts w:ascii="Arial" w:hAnsi="Arial" w:cs="Arial"/>
          <w:color w:val="000000" w:themeColor="text1"/>
          <w:spacing w:val="1"/>
        </w:rPr>
        <w:t xml:space="preserve"> </w:t>
      </w:r>
      <w:r w:rsidRPr="006B357A">
        <w:rPr>
          <w:rFonts w:ascii="Arial" w:hAnsi="Arial" w:cs="Arial"/>
          <w:color w:val="000000" w:themeColor="text1"/>
        </w:rPr>
        <w:t>contratação</w:t>
      </w:r>
      <w:r w:rsidRPr="006B357A">
        <w:rPr>
          <w:rFonts w:ascii="Arial" w:hAnsi="Arial" w:cs="Arial"/>
          <w:color w:val="000000" w:themeColor="text1"/>
          <w:spacing w:val="1"/>
        </w:rPr>
        <w:t xml:space="preserve"> </w:t>
      </w:r>
      <w:r w:rsidRPr="006B357A">
        <w:rPr>
          <w:rFonts w:ascii="Arial" w:hAnsi="Arial" w:cs="Arial"/>
          <w:color w:val="000000" w:themeColor="text1"/>
        </w:rPr>
        <w:t>de</w:t>
      </w:r>
      <w:r w:rsidRPr="006B357A">
        <w:rPr>
          <w:rFonts w:ascii="Arial" w:hAnsi="Arial" w:cs="Arial"/>
          <w:color w:val="000000" w:themeColor="text1"/>
          <w:spacing w:val="1"/>
        </w:rPr>
        <w:t xml:space="preserve"> </w:t>
      </w:r>
      <w:r w:rsidRPr="006B357A">
        <w:rPr>
          <w:rFonts w:ascii="Arial" w:hAnsi="Arial" w:cs="Arial"/>
          <w:color w:val="000000" w:themeColor="text1"/>
        </w:rPr>
        <w:t>serviços</w:t>
      </w:r>
      <w:r w:rsidRPr="006B357A">
        <w:rPr>
          <w:rFonts w:ascii="Arial" w:hAnsi="Arial" w:cs="Arial"/>
          <w:color w:val="000000" w:themeColor="text1"/>
          <w:spacing w:val="1"/>
        </w:rPr>
        <w:t xml:space="preserve"> </w:t>
      </w:r>
      <w:r w:rsidRPr="006B357A">
        <w:rPr>
          <w:rFonts w:ascii="Arial" w:hAnsi="Arial" w:cs="Arial"/>
          <w:color w:val="000000" w:themeColor="text1"/>
        </w:rPr>
        <w:t>de</w:t>
      </w:r>
      <w:r w:rsidRPr="006B357A">
        <w:rPr>
          <w:rFonts w:ascii="Arial" w:hAnsi="Arial" w:cs="Arial"/>
          <w:color w:val="000000" w:themeColor="text1"/>
          <w:spacing w:val="1"/>
        </w:rPr>
        <w:t xml:space="preserve"> </w:t>
      </w:r>
      <w:r w:rsidRPr="006B357A">
        <w:rPr>
          <w:rFonts w:ascii="Arial" w:hAnsi="Arial" w:cs="Arial"/>
          <w:color w:val="000000" w:themeColor="text1"/>
        </w:rPr>
        <w:t>engenharia,</w:t>
      </w:r>
      <w:r w:rsidRPr="006B357A">
        <w:rPr>
          <w:rFonts w:ascii="Arial" w:hAnsi="Arial" w:cs="Arial"/>
          <w:color w:val="000000" w:themeColor="text1"/>
          <w:spacing w:val="1"/>
        </w:rPr>
        <w:t xml:space="preserve"> </w:t>
      </w:r>
      <w:r w:rsidRPr="006B357A">
        <w:rPr>
          <w:rFonts w:ascii="Arial" w:hAnsi="Arial" w:cs="Arial"/>
          <w:color w:val="000000" w:themeColor="text1"/>
        </w:rPr>
        <w:t>conforme entendimento</w:t>
      </w:r>
      <w:r w:rsidRPr="006B357A">
        <w:rPr>
          <w:rFonts w:ascii="Arial" w:hAnsi="Arial" w:cs="Arial"/>
          <w:color w:val="000000" w:themeColor="text1"/>
          <w:spacing w:val="1"/>
        </w:rPr>
        <w:t xml:space="preserve"> </w:t>
      </w:r>
      <w:r w:rsidRPr="006B357A">
        <w:rPr>
          <w:rFonts w:ascii="Arial" w:hAnsi="Arial" w:cs="Arial"/>
          <w:color w:val="000000" w:themeColor="text1"/>
        </w:rPr>
        <w:t>do</w:t>
      </w:r>
      <w:r w:rsidRPr="006B357A">
        <w:rPr>
          <w:rFonts w:ascii="Arial" w:hAnsi="Arial" w:cs="Arial"/>
          <w:color w:val="000000" w:themeColor="text1"/>
          <w:spacing w:val="1"/>
        </w:rPr>
        <w:t xml:space="preserve"> </w:t>
      </w:r>
      <w:r w:rsidRPr="006B357A">
        <w:rPr>
          <w:rFonts w:ascii="Arial" w:hAnsi="Arial" w:cs="Arial"/>
          <w:color w:val="000000" w:themeColor="text1"/>
        </w:rPr>
        <w:t>IBRAOP</w:t>
      </w:r>
      <w:r w:rsidRPr="006B357A">
        <w:rPr>
          <w:rFonts w:ascii="Arial" w:hAnsi="Arial" w:cs="Arial"/>
          <w:color w:val="000000" w:themeColor="text1"/>
          <w:spacing w:val="1"/>
        </w:rPr>
        <w:t xml:space="preserve"> </w:t>
      </w:r>
      <w:r w:rsidRPr="006B357A">
        <w:rPr>
          <w:rFonts w:ascii="Arial" w:hAnsi="Arial" w:cs="Arial"/>
          <w:color w:val="000000" w:themeColor="text1"/>
        </w:rPr>
        <w:t>–</w:t>
      </w:r>
      <w:r w:rsidRPr="006B357A">
        <w:rPr>
          <w:rFonts w:ascii="Arial" w:hAnsi="Arial" w:cs="Arial"/>
          <w:color w:val="000000" w:themeColor="text1"/>
          <w:spacing w:val="1"/>
        </w:rPr>
        <w:t xml:space="preserve"> </w:t>
      </w:r>
      <w:r w:rsidRPr="006B357A">
        <w:rPr>
          <w:rFonts w:ascii="Arial" w:hAnsi="Arial" w:cs="Arial"/>
          <w:color w:val="000000" w:themeColor="text1"/>
        </w:rPr>
        <w:t>Instituto</w:t>
      </w:r>
      <w:r w:rsidRPr="006B357A">
        <w:rPr>
          <w:rFonts w:ascii="Arial" w:hAnsi="Arial" w:cs="Arial"/>
          <w:color w:val="000000" w:themeColor="text1"/>
          <w:spacing w:val="1"/>
        </w:rPr>
        <w:t xml:space="preserve"> </w:t>
      </w:r>
      <w:r w:rsidRPr="006B357A">
        <w:rPr>
          <w:rFonts w:ascii="Arial" w:hAnsi="Arial" w:cs="Arial"/>
          <w:color w:val="000000" w:themeColor="text1"/>
        </w:rPr>
        <w:t>Brasileiro</w:t>
      </w:r>
      <w:r w:rsidRPr="006B357A">
        <w:rPr>
          <w:rFonts w:ascii="Arial" w:hAnsi="Arial" w:cs="Arial"/>
          <w:color w:val="000000" w:themeColor="text1"/>
          <w:spacing w:val="1"/>
        </w:rPr>
        <w:t xml:space="preserve"> </w:t>
      </w:r>
      <w:r w:rsidRPr="006B357A">
        <w:rPr>
          <w:rFonts w:ascii="Arial" w:hAnsi="Arial" w:cs="Arial"/>
          <w:color w:val="000000" w:themeColor="text1"/>
        </w:rPr>
        <w:t>de</w:t>
      </w:r>
      <w:r w:rsidRPr="006B357A">
        <w:rPr>
          <w:rFonts w:ascii="Arial" w:hAnsi="Arial" w:cs="Arial"/>
          <w:color w:val="000000" w:themeColor="text1"/>
          <w:spacing w:val="1"/>
        </w:rPr>
        <w:t xml:space="preserve"> </w:t>
      </w:r>
      <w:r w:rsidRPr="006B357A">
        <w:rPr>
          <w:rFonts w:ascii="Arial" w:hAnsi="Arial" w:cs="Arial"/>
          <w:color w:val="000000" w:themeColor="text1"/>
        </w:rPr>
        <w:t>Auditoria</w:t>
      </w:r>
      <w:r w:rsidRPr="006B357A">
        <w:rPr>
          <w:rFonts w:ascii="Arial" w:hAnsi="Arial" w:cs="Arial"/>
          <w:color w:val="000000" w:themeColor="text1"/>
          <w:spacing w:val="1"/>
        </w:rPr>
        <w:t xml:space="preserve"> </w:t>
      </w:r>
      <w:r w:rsidRPr="006B357A">
        <w:rPr>
          <w:rFonts w:ascii="Arial" w:hAnsi="Arial" w:cs="Arial"/>
          <w:color w:val="000000" w:themeColor="text1"/>
        </w:rPr>
        <w:t>de</w:t>
      </w:r>
      <w:r w:rsidRPr="006B357A">
        <w:rPr>
          <w:rFonts w:ascii="Arial" w:hAnsi="Arial" w:cs="Arial"/>
          <w:color w:val="000000" w:themeColor="text1"/>
          <w:spacing w:val="1"/>
        </w:rPr>
        <w:t xml:space="preserve"> </w:t>
      </w:r>
      <w:r w:rsidRPr="006B357A">
        <w:rPr>
          <w:rFonts w:ascii="Arial" w:hAnsi="Arial" w:cs="Arial"/>
          <w:color w:val="000000" w:themeColor="text1"/>
        </w:rPr>
        <w:t xml:space="preserve">Obras </w:t>
      </w:r>
      <w:r w:rsidRPr="006B357A">
        <w:rPr>
          <w:rFonts w:ascii="Arial" w:hAnsi="Arial" w:cs="Arial"/>
          <w:color w:val="000000" w:themeColor="text1"/>
          <w:spacing w:val="-64"/>
        </w:rPr>
        <w:t xml:space="preserve"> </w:t>
      </w:r>
      <w:r w:rsidRPr="006B357A">
        <w:rPr>
          <w:rFonts w:ascii="Arial" w:hAnsi="Arial" w:cs="Arial"/>
          <w:color w:val="000000" w:themeColor="text1"/>
        </w:rPr>
        <w:t>Públicas</w:t>
      </w:r>
      <w:r w:rsidRPr="006B357A">
        <w:rPr>
          <w:rFonts w:ascii="Arial" w:hAnsi="Arial" w:cs="Arial"/>
          <w:color w:val="000000" w:themeColor="text1"/>
          <w:spacing w:val="1"/>
        </w:rPr>
        <w:t xml:space="preserve"> </w:t>
      </w:r>
      <w:r w:rsidRPr="006B357A">
        <w:rPr>
          <w:rFonts w:ascii="Arial" w:hAnsi="Arial" w:cs="Arial"/>
          <w:color w:val="000000" w:themeColor="text1"/>
        </w:rPr>
        <w:t>em</w:t>
      </w:r>
      <w:r w:rsidRPr="006B357A">
        <w:rPr>
          <w:rFonts w:ascii="Arial" w:hAnsi="Arial" w:cs="Arial"/>
          <w:color w:val="000000" w:themeColor="text1"/>
          <w:spacing w:val="1"/>
        </w:rPr>
        <w:t xml:space="preserve"> </w:t>
      </w:r>
      <w:r w:rsidRPr="006B357A">
        <w:rPr>
          <w:rFonts w:ascii="Arial" w:hAnsi="Arial" w:cs="Arial"/>
          <w:color w:val="000000" w:themeColor="text1"/>
        </w:rPr>
        <w:t>sua</w:t>
      </w:r>
      <w:r w:rsidRPr="006B357A">
        <w:rPr>
          <w:rFonts w:ascii="Arial" w:hAnsi="Arial" w:cs="Arial"/>
          <w:color w:val="000000" w:themeColor="text1"/>
          <w:spacing w:val="1"/>
        </w:rPr>
        <w:t xml:space="preserve"> </w:t>
      </w:r>
      <w:r w:rsidRPr="006B357A">
        <w:rPr>
          <w:rFonts w:ascii="Arial" w:hAnsi="Arial" w:cs="Arial"/>
          <w:color w:val="000000" w:themeColor="text1"/>
        </w:rPr>
        <w:t>Orientação</w:t>
      </w:r>
      <w:r w:rsidRPr="006B357A">
        <w:rPr>
          <w:rFonts w:ascii="Arial" w:hAnsi="Arial" w:cs="Arial"/>
          <w:color w:val="000000" w:themeColor="text1"/>
          <w:spacing w:val="1"/>
        </w:rPr>
        <w:t xml:space="preserve"> </w:t>
      </w:r>
      <w:r w:rsidRPr="006B357A">
        <w:rPr>
          <w:rFonts w:ascii="Arial" w:hAnsi="Arial" w:cs="Arial"/>
          <w:color w:val="000000" w:themeColor="text1"/>
        </w:rPr>
        <w:t>Técnica</w:t>
      </w:r>
      <w:r w:rsidRPr="006B357A">
        <w:rPr>
          <w:rFonts w:ascii="Arial" w:hAnsi="Arial" w:cs="Arial"/>
          <w:color w:val="000000" w:themeColor="text1"/>
          <w:spacing w:val="1"/>
        </w:rPr>
        <w:t xml:space="preserve"> </w:t>
      </w:r>
      <w:r w:rsidRPr="006B357A">
        <w:rPr>
          <w:rFonts w:ascii="Arial" w:hAnsi="Arial" w:cs="Arial"/>
          <w:color w:val="000000" w:themeColor="text1"/>
        </w:rPr>
        <w:t>nº</w:t>
      </w:r>
      <w:r w:rsidRPr="006B357A">
        <w:rPr>
          <w:rFonts w:ascii="Arial" w:hAnsi="Arial" w:cs="Arial"/>
          <w:color w:val="000000" w:themeColor="text1"/>
          <w:spacing w:val="1"/>
        </w:rPr>
        <w:t xml:space="preserve"> </w:t>
      </w:r>
      <w:r w:rsidRPr="006B357A">
        <w:rPr>
          <w:rFonts w:ascii="Arial" w:hAnsi="Arial" w:cs="Arial"/>
          <w:color w:val="000000" w:themeColor="text1"/>
        </w:rPr>
        <w:t>IBR-002/2009,</w:t>
      </w:r>
      <w:r w:rsidRPr="006B357A">
        <w:rPr>
          <w:rFonts w:ascii="Arial" w:hAnsi="Arial" w:cs="Arial"/>
          <w:color w:val="000000" w:themeColor="text1"/>
          <w:spacing w:val="1"/>
        </w:rPr>
        <w:t xml:space="preserve"> </w:t>
      </w:r>
      <w:r w:rsidRPr="006B357A">
        <w:rPr>
          <w:rFonts w:ascii="Arial" w:hAnsi="Arial" w:cs="Arial"/>
          <w:color w:val="000000" w:themeColor="text1"/>
        </w:rPr>
        <w:t>que</w:t>
      </w:r>
      <w:r w:rsidRPr="006B357A">
        <w:rPr>
          <w:rFonts w:ascii="Arial" w:hAnsi="Arial" w:cs="Arial"/>
          <w:color w:val="000000" w:themeColor="text1"/>
          <w:spacing w:val="1"/>
        </w:rPr>
        <w:t xml:space="preserve"> </w:t>
      </w:r>
      <w:r w:rsidRPr="006B357A">
        <w:rPr>
          <w:rFonts w:ascii="Arial" w:hAnsi="Arial" w:cs="Arial"/>
          <w:color w:val="000000" w:themeColor="text1"/>
        </w:rPr>
        <w:t>define</w:t>
      </w:r>
      <w:r w:rsidRPr="006B357A">
        <w:rPr>
          <w:rFonts w:ascii="Arial" w:hAnsi="Arial" w:cs="Arial"/>
          <w:color w:val="000000" w:themeColor="text1"/>
          <w:spacing w:val="1"/>
        </w:rPr>
        <w:t xml:space="preserve"> </w:t>
      </w:r>
      <w:r w:rsidRPr="006B357A">
        <w:rPr>
          <w:rFonts w:ascii="Arial" w:hAnsi="Arial" w:cs="Arial"/>
          <w:color w:val="000000" w:themeColor="text1"/>
        </w:rPr>
        <w:t>e</w:t>
      </w:r>
      <w:r w:rsidRPr="006B357A">
        <w:rPr>
          <w:rFonts w:ascii="Arial" w:hAnsi="Arial" w:cs="Arial"/>
          <w:color w:val="000000" w:themeColor="text1"/>
          <w:spacing w:val="1"/>
        </w:rPr>
        <w:t xml:space="preserve"> </w:t>
      </w:r>
      <w:r w:rsidRPr="006B357A">
        <w:rPr>
          <w:rFonts w:ascii="Arial" w:hAnsi="Arial" w:cs="Arial"/>
          <w:color w:val="000000" w:themeColor="text1"/>
        </w:rPr>
        <w:t xml:space="preserve">exemplifica: </w:t>
      </w:r>
    </w:p>
    <w:p w14:paraId="3AFE4C95" w14:textId="77777777" w:rsidR="004565FE" w:rsidRPr="006B357A" w:rsidRDefault="004565FE" w:rsidP="004565FE">
      <w:pPr>
        <w:pStyle w:val="Corpodetexto"/>
        <w:spacing w:before="5"/>
        <w:rPr>
          <w:rFonts w:ascii="Arial" w:hAnsi="Arial" w:cs="Arial"/>
          <w:color w:val="000000" w:themeColor="text1"/>
          <w:sz w:val="20"/>
          <w:szCs w:val="20"/>
        </w:rPr>
      </w:pPr>
    </w:p>
    <w:p w14:paraId="48CCB390" w14:textId="77777777" w:rsidR="004565FE" w:rsidRPr="006B357A" w:rsidRDefault="004565FE" w:rsidP="004565FE">
      <w:pPr>
        <w:spacing w:line="232" w:lineRule="auto"/>
        <w:ind w:left="2345" w:right="204"/>
        <w:jc w:val="both"/>
        <w:rPr>
          <w:rFonts w:ascii="Arial" w:hAnsi="Arial" w:cs="Arial"/>
          <w:i/>
          <w:color w:val="000000" w:themeColor="text1"/>
          <w:sz w:val="20"/>
          <w:szCs w:val="20"/>
        </w:rPr>
      </w:pPr>
      <w:r w:rsidRPr="006B357A">
        <w:rPr>
          <w:rFonts w:ascii="Arial" w:hAnsi="Arial" w:cs="Arial"/>
          <w:i/>
          <w:color w:val="000000" w:themeColor="text1"/>
          <w:sz w:val="20"/>
          <w:szCs w:val="20"/>
        </w:rPr>
        <w:t>“Item</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4:</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Serviço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Engenharia</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é</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toda</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atividade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que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necessite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da</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participação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acompanhamento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profissional</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habilitado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conforme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disposto na Lei Federal nº 5.194/66, tais como: consertar, instalar, montar,</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operar, conservar, reparar, adaptar, manter, transportar, ou ainda, demolir.</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Incluem-se nesta definição as atividades profissionais referentes aos serviços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técnicos profissionais especializados de projetos e planejamentos, estudos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técnicos,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pareceres,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perícias,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avaliações,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assessorias,</w:t>
      </w:r>
      <w:r w:rsidRPr="006B357A">
        <w:rPr>
          <w:rFonts w:ascii="Arial" w:hAnsi="Arial" w:cs="Arial"/>
          <w:i/>
          <w:color w:val="000000" w:themeColor="text1"/>
          <w:spacing w:val="56"/>
          <w:sz w:val="20"/>
          <w:szCs w:val="20"/>
        </w:rPr>
        <w:t xml:space="preserve"> </w:t>
      </w:r>
      <w:r w:rsidRPr="006B357A">
        <w:rPr>
          <w:rFonts w:ascii="Arial" w:hAnsi="Arial" w:cs="Arial"/>
          <w:i/>
          <w:color w:val="000000" w:themeColor="text1"/>
          <w:sz w:val="20"/>
          <w:szCs w:val="20"/>
        </w:rPr>
        <w:t>consultorias,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auditorias,</w:t>
      </w:r>
      <w:r w:rsidRPr="006B357A">
        <w:rPr>
          <w:rFonts w:ascii="Arial" w:hAnsi="Arial" w:cs="Arial"/>
          <w:i/>
          <w:color w:val="000000" w:themeColor="text1"/>
          <w:spacing w:val="-2"/>
          <w:sz w:val="20"/>
          <w:szCs w:val="20"/>
        </w:rPr>
        <w:t xml:space="preserve"> </w:t>
      </w:r>
      <w:r w:rsidRPr="006B357A">
        <w:rPr>
          <w:rFonts w:ascii="Arial" w:hAnsi="Arial" w:cs="Arial"/>
          <w:i/>
          <w:color w:val="000000" w:themeColor="text1"/>
          <w:sz w:val="20"/>
          <w:szCs w:val="20"/>
        </w:rPr>
        <w:t>fiscalização,</w:t>
      </w:r>
      <w:r w:rsidRPr="006B357A">
        <w:rPr>
          <w:rFonts w:ascii="Arial" w:hAnsi="Arial" w:cs="Arial"/>
          <w:i/>
          <w:color w:val="000000" w:themeColor="text1"/>
          <w:spacing w:val="-2"/>
          <w:sz w:val="20"/>
          <w:szCs w:val="20"/>
        </w:rPr>
        <w:t xml:space="preserve"> </w:t>
      </w:r>
      <w:r w:rsidRPr="006B357A">
        <w:rPr>
          <w:rFonts w:ascii="Arial" w:hAnsi="Arial" w:cs="Arial"/>
          <w:i/>
          <w:color w:val="000000" w:themeColor="text1"/>
          <w:sz w:val="20"/>
          <w:szCs w:val="20"/>
        </w:rPr>
        <w:t>supervisão</w:t>
      </w:r>
      <w:r w:rsidRPr="006B357A">
        <w:rPr>
          <w:rFonts w:ascii="Arial" w:hAnsi="Arial" w:cs="Arial"/>
          <w:i/>
          <w:color w:val="000000" w:themeColor="text1"/>
          <w:spacing w:val="-2"/>
          <w:sz w:val="20"/>
          <w:szCs w:val="20"/>
        </w:rPr>
        <w:t xml:space="preserve"> </w:t>
      </w:r>
      <w:r w:rsidRPr="006B357A">
        <w:rPr>
          <w:rFonts w:ascii="Arial" w:hAnsi="Arial" w:cs="Arial"/>
          <w:i/>
          <w:color w:val="000000" w:themeColor="text1"/>
          <w:sz w:val="20"/>
          <w:szCs w:val="20"/>
        </w:rPr>
        <w:t>ou</w:t>
      </w:r>
      <w:r w:rsidRPr="006B357A">
        <w:rPr>
          <w:rFonts w:ascii="Arial" w:hAnsi="Arial" w:cs="Arial"/>
          <w:i/>
          <w:color w:val="000000" w:themeColor="text1"/>
          <w:spacing w:val="-2"/>
          <w:sz w:val="20"/>
          <w:szCs w:val="20"/>
        </w:rPr>
        <w:t xml:space="preserve"> </w:t>
      </w:r>
      <w:r w:rsidRPr="006B357A">
        <w:rPr>
          <w:rFonts w:ascii="Arial" w:hAnsi="Arial" w:cs="Arial"/>
          <w:i/>
          <w:color w:val="000000" w:themeColor="text1"/>
          <w:sz w:val="20"/>
          <w:szCs w:val="20"/>
        </w:rPr>
        <w:t>gerenciamento.</w:t>
      </w:r>
      <w:r w:rsidRPr="006B357A">
        <w:rPr>
          <w:rFonts w:ascii="Arial" w:hAnsi="Arial" w:cs="Arial"/>
          <w:i/>
          <w:color w:val="000000" w:themeColor="text1"/>
          <w:spacing w:val="2"/>
          <w:sz w:val="20"/>
          <w:szCs w:val="20"/>
        </w:rPr>
        <w:t xml:space="preserve"> </w:t>
      </w:r>
      <w:r w:rsidRPr="006B357A">
        <w:rPr>
          <w:rFonts w:ascii="Arial" w:hAnsi="Arial" w:cs="Arial"/>
          <w:i/>
          <w:color w:val="000000" w:themeColor="text1"/>
          <w:sz w:val="20"/>
          <w:szCs w:val="20"/>
        </w:rPr>
        <w:t>(...)</w:t>
      </w:r>
    </w:p>
    <w:p w14:paraId="7011876E" w14:textId="77777777" w:rsidR="004565FE" w:rsidRPr="006B357A" w:rsidRDefault="004565FE" w:rsidP="004565FE">
      <w:pPr>
        <w:pStyle w:val="Corpodetexto"/>
        <w:spacing w:before="5"/>
        <w:rPr>
          <w:rFonts w:ascii="Arial" w:hAnsi="Arial" w:cs="Arial"/>
          <w:i/>
          <w:color w:val="000000" w:themeColor="text1"/>
          <w:sz w:val="20"/>
          <w:szCs w:val="20"/>
        </w:rPr>
      </w:pPr>
    </w:p>
    <w:p w14:paraId="6B858B48" w14:textId="77777777" w:rsidR="004565FE" w:rsidRPr="006B357A" w:rsidRDefault="004565FE" w:rsidP="004565FE">
      <w:pPr>
        <w:ind w:left="2345"/>
        <w:jc w:val="both"/>
        <w:rPr>
          <w:rFonts w:ascii="Arial" w:hAnsi="Arial" w:cs="Arial"/>
          <w:i/>
          <w:color w:val="000000" w:themeColor="text1"/>
          <w:sz w:val="20"/>
          <w:szCs w:val="20"/>
        </w:rPr>
      </w:pPr>
      <w:r w:rsidRPr="006B357A">
        <w:rPr>
          <w:rFonts w:ascii="Arial" w:hAnsi="Arial" w:cs="Arial"/>
          <w:i/>
          <w:color w:val="000000" w:themeColor="text1"/>
          <w:sz w:val="20"/>
          <w:szCs w:val="20"/>
        </w:rPr>
        <w:t>Item</w:t>
      </w:r>
      <w:r w:rsidRPr="006B357A">
        <w:rPr>
          <w:rFonts w:ascii="Arial" w:hAnsi="Arial" w:cs="Arial"/>
          <w:i/>
          <w:color w:val="000000" w:themeColor="text1"/>
          <w:spacing w:val="-3"/>
          <w:sz w:val="20"/>
          <w:szCs w:val="20"/>
        </w:rPr>
        <w:t xml:space="preserve"> </w:t>
      </w:r>
      <w:r w:rsidRPr="006B357A">
        <w:rPr>
          <w:rFonts w:ascii="Arial" w:hAnsi="Arial" w:cs="Arial"/>
          <w:i/>
          <w:color w:val="000000" w:themeColor="text1"/>
          <w:sz w:val="20"/>
          <w:szCs w:val="20"/>
        </w:rPr>
        <w:t>6.1:</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Conservação,</w:t>
      </w:r>
      <w:r w:rsidRPr="006B357A">
        <w:rPr>
          <w:rFonts w:ascii="Arial" w:hAnsi="Arial" w:cs="Arial"/>
          <w:i/>
          <w:color w:val="000000" w:themeColor="text1"/>
          <w:spacing w:val="-4"/>
          <w:sz w:val="20"/>
          <w:szCs w:val="20"/>
        </w:rPr>
        <w:t xml:space="preserve"> </w:t>
      </w:r>
      <w:r w:rsidRPr="006B357A">
        <w:rPr>
          <w:rFonts w:ascii="Arial" w:hAnsi="Arial" w:cs="Arial"/>
          <w:i/>
          <w:color w:val="000000" w:themeColor="text1"/>
          <w:sz w:val="20"/>
          <w:szCs w:val="20"/>
        </w:rPr>
        <w:t>reparação</w:t>
      </w:r>
      <w:r w:rsidRPr="006B357A">
        <w:rPr>
          <w:rFonts w:ascii="Arial" w:hAnsi="Arial" w:cs="Arial"/>
          <w:i/>
          <w:color w:val="000000" w:themeColor="text1"/>
          <w:spacing w:val="-4"/>
          <w:sz w:val="20"/>
          <w:szCs w:val="20"/>
        </w:rPr>
        <w:t xml:space="preserve"> </w:t>
      </w:r>
      <w:r w:rsidRPr="006B357A">
        <w:rPr>
          <w:rFonts w:ascii="Arial" w:hAnsi="Arial" w:cs="Arial"/>
          <w:i/>
          <w:color w:val="000000" w:themeColor="text1"/>
          <w:sz w:val="20"/>
          <w:szCs w:val="20"/>
        </w:rPr>
        <w:t>ou</w:t>
      </w:r>
      <w:r w:rsidRPr="006B357A">
        <w:rPr>
          <w:rFonts w:ascii="Arial" w:hAnsi="Arial" w:cs="Arial"/>
          <w:i/>
          <w:color w:val="000000" w:themeColor="text1"/>
          <w:spacing w:val="-4"/>
          <w:sz w:val="20"/>
          <w:szCs w:val="20"/>
        </w:rPr>
        <w:t xml:space="preserve"> </w:t>
      </w:r>
      <w:r w:rsidRPr="006B357A">
        <w:rPr>
          <w:rFonts w:ascii="Arial" w:hAnsi="Arial" w:cs="Arial"/>
          <w:i/>
          <w:color w:val="000000" w:themeColor="text1"/>
          <w:sz w:val="20"/>
          <w:szCs w:val="20"/>
        </w:rPr>
        <w:t>manutenção</w:t>
      </w:r>
      <w:r w:rsidRPr="006B357A">
        <w:rPr>
          <w:rFonts w:ascii="Arial" w:hAnsi="Arial" w:cs="Arial"/>
          <w:i/>
          <w:color w:val="000000" w:themeColor="text1"/>
          <w:spacing w:val="-4"/>
          <w:sz w:val="20"/>
          <w:szCs w:val="20"/>
        </w:rPr>
        <w:t xml:space="preserve"> </w:t>
      </w:r>
      <w:r w:rsidRPr="006B357A">
        <w:rPr>
          <w:rFonts w:ascii="Arial" w:hAnsi="Arial" w:cs="Arial"/>
          <w:i/>
          <w:color w:val="000000" w:themeColor="text1"/>
          <w:sz w:val="20"/>
          <w:szCs w:val="20"/>
        </w:rPr>
        <w:t>de:</w:t>
      </w:r>
    </w:p>
    <w:p w14:paraId="7D3D40F7" w14:textId="77777777" w:rsidR="004565FE" w:rsidRPr="006B357A" w:rsidRDefault="004565FE" w:rsidP="004565FE">
      <w:pPr>
        <w:spacing w:line="232" w:lineRule="auto"/>
        <w:ind w:left="2333" w:right="204" w:firstLine="12"/>
        <w:jc w:val="both"/>
        <w:rPr>
          <w:rFonts w:ascii="Arial" w:hAnsi="Arial" w:cs="Arial"/>
          <w:i/>
          <w:color w:val="000000" w:themeColor="text1"/>
          <w:sz w:val="20"/>
          <w:szCs w:val="20"/>
        </w:rPr>
      </w:pPr>
      <w:r w:rsidRPr="006B357A">
        <w:rPr>
          <w:rFonts w:ascii="Arial" w:hAnsi="Arial" w:cs="Arial"/>
          <w:i/>
          <w:color w:val="000000" w:themeColor="text1"/>
          <w:sz w:val="20"/>
          <w:szCs w:val="20"/>
        </w:rPr>
        <w:t>Edificações;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Vias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Públicas;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Rodovias;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Ferrovias;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Aeroportos;</w:t>
      </w:r>
      <w:r w:rsidRPr="006B357A">
        <w:rPr>
          <w:rFonts w:ascii="Arial" w:hAnsi="Arial" w:cs="Arial"/>
          <w:i/>
          <w:color w:val="000000" w:themeColor="text1"/>
          <w:spacing w:val="56"/>
          <w:sz w:val="20"/>
          <w:szCs w:val="20"/>
        </w:rPr>
        <w:t xml:space="preserve"> </w:t>
      </w:r>
      <w:r w:rsidRPr="006B357A">
        <w:rPr>
          <w:rFonts w:ascii="Arial" w:hAnsi="Arial" w:cs="Arial"/>
          <w:i/>
          <w:color w:val="000000" w:themeColor="text1"/>
          <w:sz w:val="20"/>
          <w:szCs w:val="20"/>
        </w:rPr>
        <w:t>Portos;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Hidrovias; Canais; Usinas hidrelétricas, termoelétricas, eólicas e nucleares;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Barragens;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Açudes;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Gasodutos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oleodutos;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Pontes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Viadutos;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Túneis;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Galerias;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Adutoras,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estações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tratamento</w:t>
      </w:r>
      <w:r w:rsidRPr="006B357A">
        <w:rPr>
          <w:rFonts w:ascii="Arial" w:hAnsi="Arial" w:cs="Arial"/>
          <w:i/>
          <w:color w:val="000000" w:themeColor="text1"/>
          <w:spacing w:val="55"/>
          <w:sz w:val="20"/>
          <w:szCs w:val="20"/>
        </w:rPr>
        <w:t xml:space="preserve"> </w:t>
      </w:r>
      <w:r w:rsidRPr="006B357A">
        <w:rPr>
          <w:rFonts w:ascii="Arial" w:hAnsi="Arial" w:cs="Arial"/>
          <w:i/>
          <w:color w:val="000000" w:themeColor="text1"/>
          <w:sz w:val="20"/>
          <w:szCs w:val="20"/>
        </w:rPr>
        <w:t>e</w:t>
      </w:r>
      <w:r w:rsidRPr="006B357A">
        <w:rPr>
          <w:rFonts w:ascii="Arial" w:hAnsi="Arial" w:cs="Arial"/>
          <w:i/>
          <w:color w:val="000000" w:themeColor="text1"/>
          <w:spacing w:val="56"/>
          <w:sz w:val="20"/>
          <w:szCs w:val="20"/>
        </w:rPr>
        <w:t xml:space="preserve"> </w:t>
      </w:r>
      <w:r w:rsidRPr="006B357A">
        <w:rPr>
          <w:rFonts w:ascii="Arial" w:hAnsi="Arial" w:cs="Arial"/>
          <w:i/>
          <w:color w:val="000000" w:themeColor="text1"/>
          <w:sz w:val="20"/>
          <w:szCs w:val="20"/>
        </w:rPr>
        <w:t>redes</w:t>
      </w:r>
      <w:r w:rsidRPr="006B357A">
        <w:rPr>
          <w:rFonts w:ascii="Arial" w:hAnsi="Arial" w:cs="Arial"/>
          <w:i/>
          <w:color w:val="000000" w:themeColor="text1"/>
          <w:spacing w:val="55"/>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56"/>
          <w:sz w:val="20"/>
          <w:szCs w:val="20"/>
        </w:rPr>
        <w:t xml:space="preserve"> </w:t>
      </w:r>
      <w:r w:rsidRPr="006B357A">
        <w:rPr>
          <w:rFonts w:ascii="Arial" w:hAnsi="Arial" w:cs="Arial"/>
          <w:i/>
          <w:color w:val="000000" w:themeColor="text1"/>
          <w:sz w:val="20"/>
          <w:szCs w:val="20"/>
        </w:rPr>
        <w:t>distribuição</w:t>
      </w:r>
      <w:r w:rsidRPr="006B357A">
        <w:rPr>
          <w:rFonts w:ascii="Arial" w:hAnsi="Arial" w:cs="Arial"/>
          <w:i/>
          <w:color w:val="000000" w:themeColor="text1"/>
          <w:spacing w:val="55"/>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água; Redes e sistemas de tratamento de esgoto, Redes de drenagem 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irrigação; Linhas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 xml:space="preserve">de </w:t>
      </w:r>
      <w:r w:rsidRPr="006B357A">
        <w:rPr>
          <w:rFonts w:ascii="Arial" w:hAnsi="Arial" w:cs="Arial"/>
          <w:i/>
          <w:color w:val="000000" w:themeColor="text1"/>
          <w:sz w:val="20"/>
          <w:szCs w:val="20"/>
        </w:rPr>
        <w:lastRenderedPageBreak/>
        <w:t>transmissão, redes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distribuição e subestações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energia</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elétrica;</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Muros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arrimo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obras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contenção;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Refinarias,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plataformas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 prospecção 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exploração de petróleo.</w:t>
      </w:r>
    </w:p>
    <w:p w14:paraId="31F22EA8" w14:textId="77777777" w:rsidR="004565FE" w:rsidRPr="006B357A" w:rsidRDefault="004565FE" w:rsidP="00335583">
      <w:pPr>
        <w:pStyle w:val="PargrafodaLista"/>
        <w:widowControl w:val="0"/>
        <w:numPr>
          <w:ilvl w:val="1"/>
          <w:numId w:val="3"/>
        </w:numPr>
        <w:tabs>
          <w:tab w:val="left" w:pos="2857"/>
        </w:tabs>
        <w:suppressAutoHyphens w:val="0"/>
        <w:spacing w:line="232" w:lineRule="auto"/>
        <w:ind w:right="206" w:firstLine="12"/>
        <w:rPr>
          <w:rFonts w:ascii="Arial" w:hAnsi="Arial" w:cs="Arial"/>
          <w:i/>
          <w:color w:val="000000" w:themeColor="text1"/>
          <w:sz w:val="20"/>
          <w:szCs w:val="20"/>
        </w:rPr>
      </w:pPr>
      <w:r w:rsidRPr="006B357A">
        <w:rPr>
          <w:rFonts w:ascii="Arial" w:hAnsi="Arial" w:cs="Arial"/>
          <w:i/>
          <w:color w:val="000000" w:themeColor="text1"/>
          <w:sz w:val="20"/>
          <w:szCs w:val="20"/>
        </w:rPr>
        <w:t>Conserto,</w:t>
      </w:r>
      <w:r w:rsidRPr="006B357A">
        <w:rPr>
          <w:rFonts w:ascii="Arial" w:hAnsi="Arial" w:cs="Arial"/>
          <w:i/>
          <w:color w:val="000000" w:themeColor="text1"/>
          <w:spacing w:val="8"/>
          <w:sz w:val="20"/>
          <w:szCs w:val="20"/>
        </w:rPr>
        <w:t xml:space="preserve"> </w:t>
      </w:r>
      <w:r w:rsidRPr="006B357A">
        <w:rPr>
          <w:rFonts w:ascii="Arial" w:hAnsi="Arial" w:cs="Arial"/>
          <w:i/>
          <w:color w:val="000000" w:themeColor="text1"/>
          <w:sz w:val="20"/>
          <w:szCs w:val="20"/>
        </w:rPr>
        <w:t>instalação,</w:t>
      </w:r>
      <w:r w:rsidRPr="006B357A">
        <w:rPr>
          <w:rFonts w:ascii="Arial" w:hAnsi="Arial" w:cs="Arial"/>
          <w:i/>
          <w:color w:val="000000" w:themeColor="text1"/>
          <w:spacing w:val="7"/>
          <w:sz w:val="20"/>
          <w:szCs w:val="20"/>
        </w:rPr>
        <w:t xml:space="preserve"> </w:t>
      </w:r>
      <w:r w:rsidRPr="006B357A">
        <w:rPr>
          <w:rFonts w:ascii="Arial" w:hAnsi="Arial" w:cs="Arial"/>
          <w:i/>
          <w:color w:val="000000" w:themeColor="text1"/>
          <w:sz w:val="20"/>
          <w:szCs w:val="20"/>
        </w:rPr>
        <w:t>montagem,</w:t>
      </w:r>
      <w:r w:rsidRPr="006B357A">
        <w:rPr>
          <w:rFonts w:ascii="Arial" w:hAnsi="Arial" w:cs="Arial"/>
          <w:i/>
          <w:color w:val="000000" w:themeColor="text1"/>
          <w:spacing w:val="7"/>
          <w:sz w:val="20"/>
          <w:szCs w:val="20"/>
        </w:rPr>
        <w:t xml:space="preserve"> </w:t>
      </w:r>
      <w:r w:rsidRPr="006B357A">
        <w:rPr>
          <w:rFonts w:ascii="Arial" w:hAnsi="Arial" w:cs="Arial"/>
          <w:i/>
          <w:color w:val="000000" w:themeColor="text1"/>
          <w:sz w:val="20"/>
          <w:szCs w:val="20"/>
        </w:rPr>
        <w:t>operação,</w:t>
      </w:r>
      <w:r w:rsidRPr="006B357A">
        <w:rPr>
          <w:rFonts w:ascii="Arial" w:hAnsi="Arial" w:cs="Arial"/>
          <w:i/>
          <w:color w:val="000000" w:themeColor="text1"/>
          <w:spacing w:val="8"/>
          <w:sz w:val="20"/>
          <w:szCs w:val="20"/>
        </w:rPr>
        <w:t xml:space="preserve"> </w:t>
      </w:r>
      <w:r w:rsidRPr="006B357A">
        <w:rPr>
          <w:rFonts w:ascii="Arial" w:hAnsi="Arial" w:cs="Arial"/>
          <w:i/>
          <w:color w:val="000000" w:themeColor="text1"/>
          <w:sz w:val="20"/>
          <w:szCs w:val="20"/>
        </w:rPr>
        <w:t>conservação,</w:t>
      </w:r>
      <w:r w:rsidRPr="006B357A">
        <w:rPr>
          <w:rFonts w:ascii="Arial" w:hAnsi="Arial" w:cs="Arial"/>
          <w:i/>
          <w:color w:val="000000" w:themeColor="text1"/>
          <w:spacing w:val="7"/>
          <w:sz w:val="20"/>
          <w:szCs w:val="20"/>
        </w:rPr>
        <w:t xml:space="preserve"> </w:t>
      </w:r>
      <w:r w:rsidRPr="006B357A">
        <w:rPr>
          <w:rFonts w:ascii="Arial" w:hAnsi="Arial" w:cs="Arial"/>
          <w:i/>
          <w:color w:val="000000" w:themeColor="text1"/>
          <w:sz w:val="20"/>
          <w:szCs w:val="20"/>
        </w:rPr>
        <w:t>reparo,</w:t>
      </w:r>
      <w:r w:rsidRPr="006B357A">
        <w:rPr>
          <w:rFonts w:ascii="Arial" w:hAnsi="Arial" w:cs="Arial"/>
          <w:i/>
          <w:color w:val="000000" w:themeColor="text1"/>
          <w:spacing w:val="-53"/>
          <w:sz w:val="20"/>
          <w:szCs w:val="20"/>
        </w:rPr>
        <w:t xml:space="preserve"> </w:t>
      </w:r>
      <w:r w:rsidRPr="006B357A">
        <w:rPr>
          <w:rFonts w:ascii="Arial" w:hAnsi="Arial" w:cs="Arial"/>
          <w:i/>
          <w:color w:val="000000" w:themeColor="text1"/>
          <w:sz w:val="20"/>
          <w:szCs w:val="20"/>
        </w:rPr>
        <w:t>adaptação, manutenção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nas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atividades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desenvolvidas</w:t>
      </w:r>
      <w:r w:rsidRPr="006B357A">
        <w:rPr>
          <w:rFonts w:ascii="Arial" w:hAnsi="Arial" w:cs="Arial"/>
          <w:i/>
          <w:color w:val="000000" w:themeColor="text1"/>
          <w:spacing w:val="3"/>
          <w:sz w:val="20"/>
          <w:szCs w:val="20"/>
        </w:rPr>
        <w:t xml:space="preserve"> </w:t>
      </w:r>
      <w:r w:rsidRPr="006B357A">
        <w:rPr>
          <w:rFonts w:ascii="Arial" w:hAnsi="Arial" w:cs="Arial"/>
          <w:i/>
          <w:color w:val="000000" w:themeColor="text1"/>
          <w:sz w:val="20"/>
          <w:szCs w:val="20"/>
        </w:rPr>
        <w:t>em:</w:t>
      </w:r>
    </w:p>
    <w:p w14:paraId="32F49E4D" w14:textId="77777777" w:rsidR="004565FE" w:rsidRPr="006B357A" w:rsidRDefault="004565FE" w:rsidP="004565FE">
      <w:pPr>
        <w:pStyle w:val="Corpodetexto"/>
        <w:spacing w:before="8"/>
        <w:rPr>
          <w:rFonts w:ascii="Arial" w:hAnsi="Arial" w:cs="Arial"/>
          <w:i/>
          <w:color w:val="000000" w:themeColor="text1"/>
          <w:sz w:val="20"/>
          <w:szCs w:val="20"/>
        </w:rPr>
      </w:pPr>
    </w:p>
    <w:p w14:paraId="6D69BD72" w14:textId="77777777" w:rsidR="004565FE" w:rsidRPr="006B357A" w:rsidRDefault="004565FE" w:rsidP="004565FE">
      <w:pPr>
        <w:spacing w:line="235" w:lineRule="auto"/>
        <w:ind w:left="2333" w:right="206" w:firstLine="12"/>
        <w:jc w:val="both"/>
        <w:rPr>
          <w:rFonts w:ascii="Arial" w:hAnsi="Arial" w:cs="Arial"/>
          <w:i/>
          <w:color w:val="000000" w:themeColor="text1"/>
          <w:sz w:val="20"/>
          <w:szCs w:val="20"/>
        </w:rPr>
      </w:pPr>
      <w:r w:rsidRPr="006B357A">
        <w:rPr>
          <w:rFonts w:ascii="Arial" w:hAnsi="Arial" w:cs="Arial"/>
          <w:i/>
          <w:color w:val="000000" w:themeColor="text1"/>
          <w:sz w:val="20"/>
          <w:szCs w:val="20"/>
        </w:rPr>
        <w:t>Sistemas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alarmes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em</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edificações;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sistemas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combate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à</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incêndio;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sistemas</w:t>
      </w:r>
      <w:r w:rsidRPr="006B357A">
        <w:rPr>
          <w:rFonts w:ascii="Arial" w:hAnsi="Arial" w:cs="Arial"/>
          <w:i/>
          <w:color w:val="000000" w:themeColor="text1"/>
          <w:spacing w:val="16"/>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4"/>
          <w:sz w:val="20"/>
          <w:szCs w:val="20"/>
        </w:rPr>
        <w:t xml:space="preserve"> </w:t>
      </w:r>
      <w:r w:rsidRPr="006B357A">
        <w:rPr>
          <w:rFonts w:ascii="Arial" w:hAnsi="Arial" w:cs="Arial"/>
          <w:i/>
          <w:color w:val="000000" w:themeColor="text1"/>
          <w:sz w:val="20"/>
          <w:szCs w:val="20"/>
        </w:rPr>
        <w:t>ventilação</w:t>
      </w:r>
      <w:r w:rsidRPr="006B357A">
        <w:rPr>
          <w:rFonts w:ascii="Arial" w:hAnsi="Arial" w:cs="Arial"/>
          <w:i/>
          <w:color w:val="000000" w:themeColor="text1"/>
          <w:spacing w:val="17"/>
          <w:sz w:val="20"/>
          <w:szCs w:val="20"/>
        </w:rPr>
        <w:t xml:space="preserve"> </w:t>
      </w:r>
      <w:r w:rsidRPr="006B357A">
        <w:rPr>
          <w:rFonts w:ascii="Arial" w:hAnsi="Arial" w:cs="Arial"/>
          <w:i/>
          <w:color w:val="000000" w:themeColor="text1"/>
          <w:sz w:val="20"/>
          <w:szCs w:val="20"/>
        </w:rPr>
        <w:t>e</w:t>
      </w:r>
      <w:r w:rsidRPr="006B357A">
        <w:rPr>
          <w:rFonts w:ascii="Arial" w:hAnsi="Arial" w:cs="Arial"/>
          <w:i/>
          <w:color w:val="000000" w:themeColor="text1"/>
          <w:spacing w:val="14"/>
          <w:sz w:val="20"/>
          <w:szCs w:val="20"/>
        </w:rPr>
        <w:t xml:space="preserve"> </w:t>
      </w:r>
      <w:r w:rsidRPr="006B357A">
        <w:rPr>
          <w:rFonts w:ascii="Arial" w:hAnsi="Arial" w:cs="Arial"/>
          <w:i/>
          <w:color w:val="000000" w:themeColor="text1"/>
          <w:sz w:val="20"/>
          <w:szCs w:val="20"/>
        </w:rPr>
        <w:t>exaustão;</w:t>
      </w:r>
      <w:r w:rsidRPr="006B357A">
        <w:rPr>
          <w:rFonts w:ascii="Arial" w:hAnsi="Arial" w:cs="Arial"/>
          <w:i/>
          <w:color w:val="000000" w:themeColor="text1"/>
          <w:spacing w:val="15"/>
          <w:sz w:val="20"/>
          <w:szCs w:val="20"/>
        </w:rPr>
        <w:t xml:space="preserve"> </w:t>
      </w:r>
      <w:r w:rsidRPr="006B357A">
        <w:rPr>
          <w:rFonts w:ascii="Arial" w:hAnsi="Arial" w:cs="Arial"/>
          <w:i/>
          <w:color w:val="000000" w:themeColor="text1"/>
          <w:sz w:val="20"/>
          <w:szCs w:val="20"/>
        </w:rPr>
        <w:t>sistemas</w:t>
      </w:r>
      <w:r w:rsidRPr="006B357A">
        <w:rPr>
          <w:rFonts w:ascii="Arial" w:hAnsi="Arial" w:cs="Arial"/>
          <w:i/>
          <w:color w:val="000000" w:themeColor="text1"/>
          <w:spacing w:val="16"/>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4"/>
          <w:sz w:val="20"/>
          <w:szCs w:val="20"/>
        </w:rPr>
        <w:t xml:space="preserve"> </w:t>
      </w:r>
      <w:r w:rsidRPr="006B357A">
        <w:rPr>
          <w:rFonts w:ascii="Arial" w:hAnsi="Arial" w:cs="Arial"/>
          <w:i/>
          <w:color w:val="000000" w:themeColor="text1"/>
          <w:sz w:val="20"/>
          <w:szCs w:val="20"/>
        </w:rPr>
        <w:t>climatização</w:t>
      </w:r>
      <w:r w:rsidRPr="006B357A">
        <w:rPr>
          <w:rFonts w:ascii="Arial" w:hAnsi="Arial" w:cs="Arial"/>
          <w:i/>
          <w:color w:val="000000" w:themeColor="text1"/>
          <w:spacing w:val="14"/>
          <w:sz w:val="20"/>
          <w:szCs w:val="20"/>
        </w:rPr>
        <w:t xml:space="preserve"> </w:t>
      </w:r>
      <w:r w:rsidRPr="006B357A">
        <w:rPr>
          <w:rFonts w:ascii="Arial" w:hAnsi="Arial" w:cs="Arial"/>
          <w:i/>
          <w:color w:val="000000" w:themeColor="text1"/>
          <w:sz w:val="20"/>
          <w:szCs w:val="20"/>
        </w:rPr>
        <w:t>e</w:t>
      </w:r>
      <w:r w:rsidRPr="006B357A">
        <w:rPr>
          <w:rFonts w:ascii="Arial" w:hAnsi="Arial" w:cs="Arial"/>
          <w:i/>
          <w:color w:val="000000" w:themeColor="text1"/>
          <w:spacing w:val="17"/>
          <w:sz w:val="20"/>
          <w:szCs w:val="20"/>
        </w:rPr>
        <w:t xml:space="preserve"> </w:t>
      </w:r>
      <w:r w:rsidRPr="006B357A">
        <w:rPr>
          <w:rFonts w:ascii="Arial" w:hAnsi="Arial" w:cs="Arial"/>
          <w:i/>
          <w:color w:val="000000" w:themeColor="text1"/>
          <w:sz w:val="20"/>
          <w:szCs w:val="20"/>
        </w:rPr>
        <w:t>ar condicionado;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elevadores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escadas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rolantes;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sistemas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telefonia</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comunicação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dados;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sistemas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supervisão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automação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predial;</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instalações elétricas, de iluminação, hidrossanitárias, de águas pluviais, 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sonorização ambiente, de comunicação e dados; sistemas de controle 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acesso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ou</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circuito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fechado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televisão;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sistemas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proteção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contra</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descargas atmosféricas; Demolições e implosões; Sinalização horizontal 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vertical</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vias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públicas,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rodovias,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ferrovias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aeroportos;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Paisagismo;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Sistemas de tratamento de resíduos sólidos, incluindo aterros sanitários 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usinas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compostagem.</w:t>
      </w:r>
    </w:p>
    <w:p w14:paraId="0C95B794" w14:textId="77777777" w:rsidR="004565FE" w:rsidRPr="006B357A" w:rsidRDefault="004565FE" w:rsidP="004565FE">
      <w:pPr>
        <w:pStyle w:val="Corpodetexto"/>
        <w:spacing w:before="2"/>
        <w:rPr>
          <w:rFonts w:ascii="Arial" w:hAnsi="Arial" w:cs="Arial"/>
          <w:i/>
          <w:color w:val="000000" w:themeColor="text1"/>
          <w:sz w:val="20"/>
          <w:szCs w:val="20"/>
        </w:rPr>
      </w:pPr>
    </w:p>
    <w:p w14:paraId="66B0514D" w14:textId="77777777" w:rsidR="004565FE" w:rsidRPr="006B357A" w:rsidRDefault="004565FE" w:rsidP="00335583">
      <w:pPr>
        <w:pStyle w:val="PargrafodaLista"/>
        <w:widowControl w:val="0"/>
        <w:numPr>
          <w:ilvl w:val="1"/>
          <w:numId w:val="3"/>
        </w:numPr>
        <w:tabs>
          <w:tab w:val="left" w:pos="2828"/>
        </w:tabs>
        <w:suppressAutoHyphens w:val="0"/>
        <w:spacing w:line="232" w:lineRule="auto"/>
        <w:ind w:right="206" w:firstLine="12"/>
        <w:jc w:val="both"/>
        <w:rPr>
          <w:rFonts w:ascii="Arial" w:hAnsi="Arial" w:cs="Arial"/>
          <w:i/>
          <w:color w:val="000000" w:themeColor="text1"/>
          <w:sz w:val="20"/>
          <w:szCs w:val="20"/>
        </w:rPr>
      </w:pPr>
      <w:r w:rsidRPr="006B357A">
        <w:rPr>
          <w:rFonts w:ascii="Arial" w:hAnsi="Arial" w:cs="Arial"/>
          <w:i/>
          <w:color w:val="000000" w:themeColor="text1"/>
          <w:sz w:val="20"/>
          <w:szCs w:val="20"/>
        </w:rPr>
        <w:t>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atividades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relacionadas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seguir</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também</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enquadram-se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como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Serviços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Engenharia:</w:t>
      </w:r>
    </w:p>
    <w:p w14:paraId="152BDB14" w14:textId="77777777" w:rsidR="004565FE" w:rsidRPr="006B357A" w:rsidRDefault="004565FE" w:rsidP="004565FE">
      <w:pPr>
        <w:pStyle w:val="Corpodetexto"/>
        <w:spacing w:before="10"/>
        <w:rPr>
          <w:rFonts w:ascii="Arial" w:hAnsi="Arial" w:cs="Arial"/>
          <w:i/>
          <w:color w:val="000000" w:themeColor="text1"/>
          <w:sz w:val="20"/>
          <w:szCs w:val="20"/>
        </w:rPr>
      </w:pPr>
    </w:p>
    <w:p w14:paraId="4E805B84" w14:textId="77777777" w:rsidR="004565FE" w:rsidRPr="006B357A" w:rsidRDefault="004565FE" w:rsidP="004565FE">
      <w:pPr>
        <w:spacing w:before="1" w:line="232" w:lineRule="auto"/>
        <w:ind w:left="2333" w:right="206" w:firstLine="12"/>
        <w:jc w:val="both"/>
        <w:rPr>
          <w:rFonts w:ascii="Arial" w:hAnsi="Arial" w:cs="Arial"/>
          <w:i/>
          <w:color w:val="000000" w:themeColor="text1"/>
          <w:sz w:val="20"/>
          <w:szCs w:val="20"/>
        </w:rPr>
      </w:pPr>
      <w:r w:rsidRPr="006B357A">
        <w:rPr>
          <w:rFonts w:ascii="Arial" w:hAnsi="Arial" w:cs="Arial"/>
          <w:i/>
          <w:color w:val="000000" w:themeColor="text1"/>
          <w:sz w:val="20"/>
          <w:szCs w:val="20"/>
        </w:rPr>
        <w:t>Estudos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Viabilidade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técnica</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econômica;</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Elaboração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Anteprojeto,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Projeto Básico, Projeto Executivo; Estudos técnicos; Pareceres; Perícias 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avaliações;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Assessorias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ou</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consultorias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técnicas;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Auditorias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Obras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Serviços de Engenharia; Fiscalização, supervisão ou gerenciamento de obras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ou</w:t>
      </w:r>
      <w:r w:rsidRPr="006B357A">
        <w:rPr>
          <w:rFonts w:ascii="Arial" w:hAnsi="Arial" w:cs="Arial"/>
          <w:i/>
          <w:color w:val="000000" w:themeColor="text1"/>
          <w:spacing w:val="-2"/>
          <w:sz w:val="20"/>
          <w:szCs w:val="20"/>
        </w:rPr>
        <w:t xml:space="preserve"> </w:t>
      </w:r>
      <w:r w:rsidRPr="006B357A">
        <w:rPr>
          <w:rFonts w:ascii="Arial" w:hAnsi="Arial" w:cs="Arial"/>
          <w:i/>
          <w:color w:val="000000" w:themeColor="text1"/>
          <w:sz w:val="20"/>
          <w:szCs w:val="20"/>
        </w:rPr>
        <w:t>serviços.”</w:t>
      </w:r>
    </w:p>
    <w:p w14:paraId="2D43BB35" w14:textId="77777777" w:rsidR="004565FE" w:rsidRPr="006B357A" w:rsidRDefault="004565FE" w:rsidP="004565FE">
      <w:pPr>
        <w:pStyle w:val="Corpodetexto"/>
        <w:spacing w:before="3"/>
        <w:rPr>
          <w:rFonts w:ascii="Arial" w:hAnsi="Arial" w:cs="Arial"/>
          <w:i/>
          <w:color w:val="000000" w:themeColor="text1"/>
        </w:rPr>
      </w:pPr>
    </w:p>
    <w:p w14:paraId="1A71BB72" w14:textId="1A5D32CA" w:rsidR="004565FE" w:rsidRPr="006B357A" w:rsidRDefault="004565FE" w:rsidP="00CC4B12">
      <w:pPr>
        <w:widowControl w:val="0"/>
        <w:tabs>
          <w:tab w:val="left" w:pos="1302"/>
        </w:tabs>
        <w:spacing w:after="0" w:line="350" w:lineRule="auto"/>
        <w:ind w:left="283" w:right="203"/>
        <w:jc w:val="both"/>
        <w:rPr>
          <w:rFonts w:ascii="Arial" w:hAnsi="Arial" w:cs="Arial"/>
          <w:color w:val="000000" w:themeColor="text1"/>
        </w:rPr>
      </w:pPr>
      <w:r w:rsidRPr="006B357A">
        <w:rPr>
          <w:rFonts w:ascii="Arial" w:hAnsi="Arial" w:cs="Arial"/>
          <w:color w:val="000000" w:themeColor="text1"/>
          <w:sz w:val="24"/>
          <w:szCs w:val="24"/>
        </w:rPr>
        <w:t xml:space="preserve">Dessa forma, as atividades, objeto do </w:t>
      </w:r>
      <w:r w:rsidR="00945D1D" w:rsidRPr="006B357A">
        <w:rPr>
          <w:rFonts w:ascii="Arial" w:hAnsi="Arial" w:cs="Arial"/>
          <w:color w:val="000000" w:themeColor="text1"/>
          <w:sz w:val="24"/>
          <w:szCs w:val="24"/>
        </w:rPr>
        <w:t>certame</w:t>
      </w:r>
      <w:r w:rsidRPr="006B357A">
        <w:rPr>
          <w:rFonts w:ascii="Arial" w:hAnsi="Arial" w:cs="Arial"/>
          <w:color w:val="000000" w:themeColor="text1"/>
          <w:sz w:val="24"/>
          <w:szCs w:val="24"/>
        </w:rPr>
        <w:t>, devem se limitar aos serviços de manutenção, não devendo, salvo casos excepcionais, serem utilizados recursos e materiais na realização de obras de engenharia</w:t>
      </w:r>
      <w:r w:rsidRPr="006B357A">
        <w:rPr>
          <w:rFonts w:ascii="Arial" w:hAnsi="Arial" w:cs="Arial"/>
          <w:color w:val="000000" w:themeColor="text1"/>
        </w:rPr>
        <w:t>.</w:t>
      </w:r>
      <w:r w:rsidR="00ED21D4" w:rsidRPr="006B357A">
        <w:rPr>
          <w:rFonts w:ascii="Arial" w:hAnsi="Arial" w:cs="Arial"/>
          <w:color w:val="000000" w:themeColor="text1"/>
        </w:rPr>
        <w:t xml:space="preserve"> </w:t>
      </w:r>
    </w:p>
    <w:p w14:paraId="60796A96" w14:textId="77777777" w:rsidR="00EE167B" w:rsidRPr="006B357A" w:rsidRDefault="00EE167B" w:rsidP="00CC4B12">
      <w:pPr>
        <w:widowControl w:val="0"/>
        <w:tabs>
          <w:tab w:val="left" w:pos="1302"/>
        </w:tabs>
        <w:spacing w:after="0" w:line="350" w:lineRule="auto"/>
        <w:ind w:left="283" w:right="203"/>
        <w:jc w:val="both"/>
        <w:rPr>
          <w:rFonts w:ascii="Arial" w:hAnsi="Arial" w:cs="Arial"/>
          <w:color w:val="000000" w:themeColor="text1"/>
        </w:rPr>
      </w:pPr>
    </w:p>
    <w:p w14:paraId="205ED3C0" w14:textId="05BC5D1D" w:rsidR="004565FE" w:rsidRPr="006B357A" w:rsidRDefault="004565FE" w:rsidP="004565F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rPr>
        <w:t xml:space="preserve">2.4.2. </w:t>
      </w:r>
      <w:r w:rsidRPr="006B357A">
        <w:rPr>
          <w:rFonts w:ascii="Arial" w:hAnsi="Arial" w:cs="Arial"/>
          <w:color w:val="000000" w:themeColor="text1"/>
          <w:sz w:val="24"/>
          <w:szCs w:val="24"/>
        </w:rPr>
        <w:t>Como este objeto tem como finalidade a contratação de manutenções –</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nas quais o emprego de mão de obra e equipamentos prepondera sobre 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aplicação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técnica,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é</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possível</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adoção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critérios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objetivos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contratação e não haja necessidade de exigências de qualificação técnica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específicas, o objeto é caracterizado como serviço comum de engenharia,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ensejando,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obrigatoriamente,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adoção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modalidade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pregão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eletrônico, em consonância com Súmula nº 257 do Tribunal de Contas da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União, e com elucidativo excerto do Acórdão nº 2.079/2007 do Plenário do</w:t>
      </w:r>
      <w:r w:rsidRPr="006B357A">
        <w:rPr>
          <w:rFonts w:ascii="Arial" w:hAnsi="Arial" w:cs="Arial"/>
          <w:color w:val="000000" w:themeColor="text1"/>
          <w:spacing w:val="-64"/>
          <w:sz w:val="24"/>
          <w:szCs w:val="24"/>
        </w:rPr>
        <w:t xml:space="preserve"> </w:t>
      </w:r>
      <w:r w:rsidRPr="006B357A">
        <w:rPr>
          <w:rFonts w:ascii="Arial" w:hAnsi="Arial" w:cs="Arial"/>
          <w:color w:val="000000" w:themeColor="text1"/>
          <w:sz w:val="24"/>
          <w:szCs w:val="24"/>
        </w:rPr>
        <w:t>mesmo</w:t>
      </w:r>
      <w:r w:rsidRPr="006B357A">
        <w:rPr>
          <w:rFonts w:ascii="Arial" w:hAnsi="Arial" w:cs="Arial"/>
          <w:color w:val="000000" w:themeColor="text1"/>
          <w:spacing w:val="-2"/>
          <w:sz w:val="24"/>
          <w:szCs w:val="24"/>
        </w:rPr>
        <w:t xml:space="preserve"> </w:t>
      </w:r>
      <w:r w:rsidRPr="006B357A">
        <w:rPr>
          <w:rFonts w:ascii="Arial" w:hAnsi="Arial" w:cs="Arial"/>
          <w:color w:val="000000" w:themeColor="text1"/>
          <w:sz w:val="24"/>
          <w:szCs w:val="24"/>
        </w:rPr>
        <w:t>TCU:</w:t>
      </w:r>
      <w:r w:rsidR="00F3650C" w:rsidRPr="006B357A">
        <w:rPr>
          <w:rFonts w:ascii="Arial" w:hAnsi="Arial" w:cs="Arial"/>
          <w:color w:val="000000" w:themeColor="text1"/>
          <w:sz w:val="24"/>
          <w:szCs w:val="24"/>
        </w:rPr>
        <w:t xml:space="preserve"> </w:t>
      </w:r>
    </w:p>
    <w:p w14:paraId="70EE41B7" w14:textId="77777777" w:rsidR="004565FE" w:rsidRPr="006B357A" w:rsidRDefault="004565FE" w:rsidP="004565FE">
      <w:pPr>
        <w:pStyle w:val="Corpodetexto"/>
        <w:spacing w:before="1"/>
        <w:rPr>
          <w:rFonts w:ascii="Arial" w:hAnsi="Arial" w:cs="Arial"/>
          <w:color w:val="000000" w:themeColor="text1"/>
        </w:rPr>
      </w:pPr>
    </w:p>
    <w:p w14:paraId="7F5C08EE" w14:textId="77777777" w:rsidR="004565FE" w:rsidRPr="006B357A" w:rsidRDefault="004565FE" w:rsidP="004565FE">
      <w:pPr>
        <w:spacing w:line="232" w:lineRule="auto"/>
        <w:ind w:left="2345" w:right="204"/>
        <w:jc w:val="both"/>
        <w:rPr>
          <w:rFonts w:ascii="Arial" w:hAnsi="Arial" w:cs="Arial"/>
          <w:i/>
          <w:color w:val="000000" w:themeColor="text1"/>
          <w:sz w:val="20"/>
          <w:szCs w:val="20"/>
        </w:rPr>
      </w:pPr>
      <w:r w:rsidRPr="006B357A">
        <w:rPr>
          <w:rFonts w:ascii="Arial" w:hAnsi="Arial" w:cs="Arial"/>
          <w:i/>
          <w:color w:val="000000" w:themeColor="text1"/>
          <w:sz w:val="20"/>
          <w:szCs w:val="20"/>
        </w:rPr>
        <w:lastRenderedPageBreak/>
        <w:t>“43. Convém que se tenha em mente, desde logo, que o objeto licitado no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Pregão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nº</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13/2007</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refere-se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serviços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engenharia,</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segundo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conceituação doutrinária que assim classifica as atividades do ramo nas quais</w:t>
      </w:r>
      <w:r w:rsidRPr="006B357A">
        <w:rPr>
          <w:rFonts w:ascii="Arial" w:hAnsi="Arial" w:cs="Arial"/>
          <w:i/>
          <w:color w:val="000000" w:themeColor="text1"/>
          <w:spacing w:val="-53"/>
          <w:sz w:val="20"/>
          <w:szCs w:val="20"/>
        </w:rPr>
        <w:t xml:space="preserve"> </w:t>
      </w:r>
      <w:r w:rsidRPr="006B357A">
        <w:rPr>
          <w:rFonts w:ascii="Arial" w:hAnsi="Arial" w:cs="Arial"/>
          <w:i/>
          <w:color w:val="000000" w:themeColor="text1"/>
          <w:sz w:val="20"/>
          <w:szCs w:val="20"/>
        </w:rPr>
        <w:t>o emprego de mão-de-obra e equipamentos prepondera sobre a aplicação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técnica. Cai por terra, portanto, o pressuposto da peça inicial de que os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serviços de escavação e remanejamentos se constituem de uma obra, na</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acepção exata</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vocábulo.</w:t>
      </w:r>
    </w:p>
    <w:p w14:paraId="08CF919E" w14:textId="77777777" w:rsidR="004565FE" w:rsidRPr="006B357A" w:rsidRDefault="004565FE" w:rsidP="004565FE">
      <w:pPr>
        <w:pStyle w:val="Corpodetexto"/>
        <w:spacing w:before="11"/>
        <w:rPr>
          <w:rFonts w:ascii="Arial" w:hAnsi="Arial" w:cs="Arial"/>
          <w:i/>
          <w:color w:val="000000" w:themeColor="text1"/>
          <w:sz w:val="20"/>
          <w:szCs w:val="20"/>
        </w:rPr>
      </w:pPr>
    </w:p>
    <w:p w14:paraId="1E121751" w14:textId="264CC2E1" w:rsidR="004565FE" w:rsidRPr="006B357A" w:rsidRDefault="004565FE" w:rsidP="004565FE">
      <w:pPr>
        <w:spacing w:line="232" w:lineRule="auto"/>
        <w:ind w:left="2345" w:right="204"/>
        <w:jc w:val="both"/>
        <w:rPr>
          <w:rFonts w:ascii="Arial" w:hAnsi="Arial" w:cs="Arial"/>
          <w:i/>
          <w:color w:val="000000" w:themeColor="text1"/>
          <w:sz w:val="20"/>
          <w:szCs w:val="20"/>
        </w:rPr>
      </w:pPr>
      <w:r w:rsidRPr="006B357A">
        <w:rPr>
          <w:rFonts w:ascii="Arial" w:hAnsi="Arial" w:cs="Arial"/>
          <w:i/>
          <w:color w:val="000000" w:themeColor="text1"/>
          <w:sz w:val="20"/>
          <w:szCs w:val="20"/>
        </w:rPr>
        <w:t>44. Aliás, quase nunca, no cotidiano ou mesmo nos instrumentos jurídicos,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existe, salvo se houver tal preocupação, o rigor terminológico dos livros 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engenharia.</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Por</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essa</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razão,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não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se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é</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estranhar</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que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em</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cláusulas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editalícias esparsas e outros documentos os serviços de escavação e de</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remanejamentos, como apontado na representação, tenham sido chamados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de</w:t>
      </w:r>
      <w:r w:rsidRPr="006B357A">
        <w:rPr>
          <w:rFonts w:ascii="Arial" w:hAnsi="Arial" w:cs="Arial"/>
          <w:i/>
          <w:color w:val="000000" w:themeColor="text1"/>
          <w:spacing w:val="-2"/>
          <w:sz w:val="20"/>
          <w:szCs w:val="20"/>
        </w:rPr>
        <w:t xml:space="preserve"> </w:t>
      </w:r>
      <w:r w:rsidRPr="006B357A">
        <w:rPr>
          <w:rFonts w:ascii="Arial" w:hAnsi="Arial" w:cs="Arial"/>
          <w:i/>
          <w:color w:val="000000" w:themeColor="text1"/>
          <w:sz w:val="20"/>
          <w:szCs w:val="20"/>
        </w:rPr>
        <w:t>obras,</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embora</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formalmente não</w:t>
      </w:r>
      <w:r w:rsidRPr="006B357A">
        <w:rPr>
          <w:rFonts w:ascii="Arial" w:hAnsi="Arial" w:cs="Arial"/>
          <w:i/>
          <w:color w:val="000000" w:themeColor="text1"/>
          <w:spacing w:val="1"/>
          <w:sz w:val="20"/>
          <w:szCs w:val="20"/>
        </w:rPr>
        <w:t xml:space="preserve"> </w:t>
      </w:r>
      <w:r w:rsidRPr="006B357A">
        <w:rPr>
          <w:rFonts w:ascii="Arial" w:hAnsi="Arial" w:cs="Arial"/>
          <w:i/>
          <w:color w:val="000000" w:themeColor="text1"/>
          <w:sz w:val="20"/>
          <w:szCs w:val="20"/>
        </w:rPr>
        <w:t>o</w:t>
      </w:r>
      <w:r w:rsidRPr="006B357A">
        <w:rPr>
          <w:rFonts w:ascii="Arial" w:hAnsi="Arial" w:cs="Arial"/>
          <w:i/>
          <w:color w:val="000000" w:themeColor="text1"/>
          <w:spacing w:val="-2"/>
          <w:sz w:val="20"/>
          <w:szCs w:val="20"/>
        </w:rPr>
        <w:t xml:space="preserve"> </w:t>
      </w:r>
      <w:r w:rsidRPr="006B357A">
        <w:rPr>
          <w:rFonts w:ascii="Arial" w:hAnsi="Arial" w:cs="Arial"/>
          <w:i/>
          <w:color w:val="000000" w:themeColor="text1"/>
          <w:sz w:val="20"/>
          <w:szCs w:val="20"/>
        </w:rPr>
        <w:t>sejam.”</w:t>
      </w:r>
      <w:r w:rsidR="003D0E88" w:rsidRPr="006B357A">
        <w:rPr>
          <w:rFonts w:ascii="Arial" w:hAnsi="Arial" w:cs="Arial"/>
          <w:i/>
          <w:color w:val="000000" w:themeColor="text1"/>
          <w:sz w:val="20"/>
          <w:szCs w:val="20"/>
        </w:rPr>
        <w:t xml:space="preserve"> </w:t>
      </w:r>
    </w:p>
    <w:p w14:paraId="37154BC1" w14:textId="77777777" w:rsidR="004565FE" w:rsidRPr="006B357A" w:rsidRDefault="004565FE" w:rsidP="004565FE">
      <w:pPr>
        <w:pStyle w:val="Corpodetexto"/>
        <w:spacing w:before="6"/>
        <w:rPr>
          <w:rFonts w:ascii="Arial" w:hAnsi="Arial" w:cs="Arial"/>
          <w:i/>
          <w:color w:val="000000" w:themeColor="text1"/>
        </w:rPr>
      </w:pPr>
    </w:p>
    <w:p w14:paraId="32B7761B" w14:textId="77777777" w:rsidR="00EE167B" w:rsidRPr="006B357A" w:rsidRDefault="004565FE" w:rsidP="004565F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2.4.3. 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ainda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que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ocorram</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realizações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w:t>
      </w:r>
      <w:r w:rsidRPr="006B357A">
        <w:rPr>
          <w:rFonts w:ascii="Arial" w:hAnsi="Arial" w:cs="Arial"/>
          <w:color w:val="000000" w:themeColor="text1"/>
          <w:spacing w:val="1"/>
          <w:sz w:val="24"/>
          <w:szCs w:val="24"/>
        </w:rPr>
        <w:t xml:space="preserve"> reparos </w:t>
      </w:r>
      <w:r w:rsidRPr="006B357A">
        <w:rPr>
          <w:rFonts w:ascii="Arial" w:hAnsi="Arial" w:cs="Arial"/>
          <w:color w:val="000000" w:themeColor="text1"/>
          <w:sz w:val="24"/>
          <w:szCs w:val="24"/>
        </w:rPr>
        <w:t>que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objetivem</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manutenção de estruturas inseridas nas estações de tratamento de água e esgoto sanitário, sem alteração do sistema de saneamento atual, permaneceria se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tratando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serviço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manutenção</w:t>
      </w:r>
      <w:r w:rsidRPr="006B357A">
        <w:rPr>
          <w:rFonts w:ascii="Arial" w:hAnsi="Arial" w:cs="Arial"/>
          <w:color w:val="000000" w:themeColor="text1"/>
          <w:spacing w:val="1"/>
          <w:sz w:val="24"/>
          <w:szCs w:val="24"/>
        </w:rPr>
        <w:t xml:space="preserve"> civil </w:t>
      </w:r>
      <w:r w:rsidRPr="006B357A">
        <w:rPr>
          <w:rFonts w:ascii="Arial" w:hAnsi="Arial" w:cs="Arial"/>
          <w:color w:val="000000" w:themeColor="text1"/>
          <w:sz w:val="24"/>
          <w:szCs w:val="24"/>
        </w:rPr>
        <w:t>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não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uma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obra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engenharia</w:t>
      </w:r>
      <w:r w:rsidRPr="006B357A">
        <w:rPr>
          <w:rFonts w:ascii="Arial" w:hAnsi="Arial" w:cs="Arial"/>
          <w:color w:val="000000" w:themeColor="text1"/>
          <w:spacing w:val="-3"/>
          <w:sz w:val="24"/>
          <w:szCs w:val="24"/>
        </w:rPr>
        <w:t xml:space="preserve"> </w:t>
      </w:r>
      <w:r w:rsidRPr="006B357A">
        <w:rPr>
          <w:rFonts w:ascii="Arial" w:hAnsi="Arial" w:cs="Arial"/>
          <w:color w:val="000000" w:themeColor="text1"/>
          <w:sz w:val="24"/>
          <w:szCs w:val="24"/>
        </w:rPr>
        <w:t>conforme</w:t>
      </w:r>
      <w:r w:rsidRPr="006B357A">
        <w:rPr>
          <w:rFonts w:ascii="Arial" w:hAnsi="Arial" w:cs="Arial"/>
          <w:color w:val="000000" w:themeColor="text1"/>
          <w:spacing w:val="-4"/>
          <w:sz w:val="24"/>
          <w:szCs w:val="24"/>
        </w:rPr>
        <w:t xml:space="preserve"> </w:t>
      </w:r>
      <w:r w:rsidRPr="006B357A">
        <w:rPr>
          <w:rFonts w:ascii="Arial" w:hAnsi="Arial" w:cs="Arial"/>
          <w:color w:val="000000" w:themeColor="text1"/>
          <w:sz w:val="24"/>
          <w:szCs w:val="24"/>
        </w:rPr>
        <w:t>entendimento</w:t>
      </w:r>
      <w:r w:rsidRPr="006B357A">
        <w:rPr>
          <w:rFonts w:ascii="Arial" w:hAnsi="Arial" w:cs="Arial"/>
          <w:color w:val="000000" w:themeColor="text1"/>
          <w:spacing w:val="-2"/>
          <w:sz w:val="24"/>
          <w:szCs w:val="24"/>
        </w:rPr>
        <w:t xml:space="preserve"> </w:t>
      </w:r>
      <w:r w:rsidRPr="006B357A">
        <w:rPr>
          <w:rFonts w:ascii="Arial" w:hAnsi="Arial" w:cs="Arial"/>
          <w:color w:val="000000" w:themeColor="text1"/>
          <w:sz w:val="24"/>
          <w:szCs w:val="24"/>
        </w:rPr>
        <w:t>do</w:t>
      </w:r>
      <w:r w:rsidRPr="006B357A">
        <w:rPr>
          <w:rFonts w:ascii="Arial" w:hAnsi="Arial" w:cs="Arial"/>
          <w:color w:val="000000" w:themeColor="text1"/>
          <w:spacing w:val="-4"/>
          <w:sz w:val="24"/>
          <w:szCs w:val="24"/>
        </w:rPr>
        <w:t xml:space="preserve"> </w:t>
      </w:r>
      <w:r w:rsidRPr="006B357A">
        <w:rPr>
          <w:rFonts w:ascii="Arial" w:hAnsi="Arial" w:cs="Arial"/>
          <w:color w:val="000000" w:themeColor="text1"/>
          <w:sz w:val="24"/>
          <w:szCs w:val="24"/>
        </w:rPr>
        <w:t>TCU,</w:t>
      </w:r>
      <w:r w:rsidRPr="006B357A">
        <w:rPr>
          <w:rFonts w:ascii="Arial" w:hAnsi="Arial" w:cs="Arial"/>
          <w:color w:val="000000" w:themeColor="text1"/>
          <w:spacing w:val="-2"/>
          <w:sz w:val="24"/>
          <w:szCs w:val="24"/>
        </w:rPr>
        <w:t xml:space="preserve"> </w:t>
      </w:r>
      <w:r w:rsidRPr="006B357A">
        <w:rPr>
          <w:rFonts w:ascii="Arial" w:hAnsi="Arial" w:cs="Arial"/>
          <w:color w:val="000000" w:themeColor="text1"/>
          <w:sz w:val="24"/>
          <w:szCs w:val="24"/>
        </w:rPr>
        <w:t>pois,</w:t>
      </w:r>
      <w:r w:rsidRPr="006B357A">
        <w:rPr>
          <w:rFonts w:ascii="Arial" w:hAnsi="Arial" w:cs="Arial"/>
          <w:color w:val="000000" w:themeColor="text1"/>
          <w:spacing w:val="-3"/>
          <w:sz w:val="24"/>
          <w:szCs w:val="24"/>
        </w:rPr>
        <w:t xml:space="preserve"> </w:t>
      </w:r>
      <w:r w:rsidRPr="006B357A">
        <w:rPr>
          <w:rFonts w:ascii="Arial" w:hAnsi="Arial" w:cs="Arial"/>
          <w:color w:val="000000" w:themeColor="text1"/>
          <w:sz w:val="24"/>
          <w:szCs w:val="24"/>
        </w:rPr>
        <w:t>quando</w:t>
      </w:r>
      <w:r w:rsidRPr="006B357A">
        <w:rPr>
          <w:rFonts w:ascii="Arial" w:hAnsi="Arial" w:cs="Arial"/>
          <w:color w:val="000000" w:themeColor="text1"/>
          <w:spacing w:val="-2"/>
          <w:sz w:val="24"/>
          <w:szCs w:val="24"/>
        </w:rPr>
        <w:t xml:space="preserve"> </w:t>
      </w:r>
      <w:r w:rsidRPr="006B357A">
        <w:rPr>
          <w:rFonts w:ascii="Arial" w:hAnsi="Arial" w:cs="Arial"/>
          <w:color w:val="000000" w:themeColor="text1"/>
          <w:sz w:val="24"/>
          <w:szCs w:val="24"/>
        </w:rPr>
        <w:t>da</w:t>
      </w:r>
      <w:r w:rsidRPr="006B357A">
        <w:rPr>
          <w:rFonts w:ascii="Arial" w:hAnsi="Arial" w:cs="Arial"/>
          <w:color w:val="000000" w:themeColor="text1"/>
          <w:spacing w:val="-2"/>
          <w:sz w:val="24"/>
          <w:szCs w:val="24"/>
        </w:rPr>
        <w:t xml:space="preserve"> </w:t>
      </w:r>
      <w:r w:rsidRPr="006B357A">
        <w:rPr>
          <w:rFonts w:ascii="Arial" w:hAnsi="Arial" w:cs="Arial"/>
          <w:color w:val="000000" w:themeColor="text1"/>
          <w:sz w:val="24"/>
          <w:szCs w:val="24"/>
        </w:rPr>
        <w:t>“Contratação 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empresa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especializada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em</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engenharia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para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reforma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w:t>
      </w:r>
      <w:r w:rsidRPr="006B357A">
        <w:rPr>
          <w:rFonts w:ascii="Arial" w:hAnsi="Arial" w:cs="Arial"/>
          <w:color w:val="000000" w:themeColor="text1"/>
          <w:spacing w:val="66"/>
          <w:sz w:val="24"/>
          <w:szCs w:val="24"/>
        </w:rPr>
        <w:t xml:space="preserve"> </w:t>
      </w:r>
      <w:r w:rsidRPr="006B357A">
        <w:rPr>
          <w:rFonts w:ascii="Arial" w:hAnsi="Arial" w:cs="Arial"/>
          <w:color w:val="000000" w:themeColor="text1"/>
          <w:sz w:val="24"/>
          <w:szCs w:val="24"/>
        </w:rPr>
        <w:t>imóvel</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funcional situado na SQS 207, bloco K, apto. 303, Brasília / DF, em regime</w:t>
      </w:r>
      <w:r w:rsidRPr="006B357A">
        <w:rPr>
          <w:rFonts w:ascii="Arial" w:hAnsi="Arial" w:cs="Arial"/>
          <w:color w:val="000000" w:themeColor="text1"/>
          <w:spacing w:val="-64"/>
          <w:sz w:val="24"/>
          <w:szCs w:val="24"/>
        </w:rPr>
        <w:t xml:space="preserve"> </w:t>
      </w:r>
      <w:r w:rsidRPr="006B357A">
        <w:rPr>
          <w:rFonts w:ascii="Arial" w:hAnsi="Arial" w:cs="Arial"/>
          <w:color w:val="000000" w:themeColor="text1"/>
          <w:sz w:val="24"/>
          <w:szCs w:val="24"/>
        </w:rPr>
        <w:t>de empreitada por preço unitário, conforme especificações constantes do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termo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referência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em</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anexo.”,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este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Tribunal</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realizou</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licitação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na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modalidade Pregão Eletrônico (nº 00007/2016), e o enquadrou no site 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compras</w:t>
      </w:r>
      <w:r w:rsidRPr="006B357A">
        <w:rPr>
          <w:rFonts w:ascii="Arial" w:hAnsi="Arial" w:cs="Arial"/>
          <w:color w:val="000000" w:themeColor="text1"/>
          <w:spacing w:val="-2"/>
          <w:sz w:val="24"/>
          <w:szCs w:val="24"/>
        </w:rPr>
        <w:t xml:space="preserve"> </w:t>
      </w:r>
      <w:r w:rsidRPr="006B357A">
        <w:rPr>
          <w:rFonts w:ascii="Arial" w:hAnsi="Arial" w:cs="Arial"/>
          <w:color w:val="000000" w:themeColor="text1"/>
          <w:sz w:val="24"/>
          <w:szCs w:val="24"/>
        </w:rPr>
        <w:t>governamentais</w:t>
      </w:r>
      <w:r w:rsidRPr="006B357A">
        <w:rPr>
          <w:rFonts w:ascii="Arial" w:hAnsi="Arial" w:cs="Arial"/>
          <w:color w:val="000000" w:themeColor="text1"/>
          <w:spacing w:val="-2"/>
          <w:sz w:val="24"/>
          <w:szCs w:val="24"/>
        </w:rPr>
        <w:t xml:space="preserve"> </w:t>
      </w:r>
      <w:r w:rsidRPr="006B357A">
        <w:rPr>
          <w:rFonts w:ascii="Arial" w:hAnsi="Arial" w:cs="Arial"/>
          <w:color w:val="000000" w:themeColor="text1"/>
          <w:sz w:val="24"/>
          <w:szCs w:val="24"/>
        </w:rPr>
        <w:t>como: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“Manutenção /</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Reforma Predial”</w:t>
      </w:r>
      <w:r w:rsidR="005C7B9B" w:rsidRPr="006B357A">
        <w:rPr>
          <w:rFonts w:ascii="Arial" w:hAnsi="Arial" w:cs="Arial"/>
          <w:color w:val="000000" w:themeColor="text1"/>
          <w:sz w:val="24"/>
          <w:szCs w:val="24"/>
        </w:rPr>
        <w:t>;</w:t>
      </w:r>
    </w:p>
    <w:p w14:paraId="4707EFF9" w14:textId="2CFAF5E1" w:rsidR="004565FE" w:rsidRPr="006B357A" w:rsidRDefault="00947FBC" w:rsidP="00EE167B">
      <w:pPr>
        <w:widowControl w:val="0"/>
        <w:tabs>
          <w:tab w:val="left" w:pos="1302"/>
        </w:tabs>
        <w:spacing w:after="0" w:line="350" w:lineRule="auto"/>
        <w:ind w:left="283" w:right="203"/>
        <w:jc w:val="both"/>
        <w:rPr>
          <w:rFonts w:ascii="Arial" w:hAnsi="Arial" w:cs="Arial"/>
          <w:color w:val="000000" w:themeColor="text1"/>
          <w:sz w:val="24"/>
          <w:szCs w:val="24"/>
        </w:rPr>
      </w:pPr>
      <w:r w:rsidRPr="006B357A">
        <w:rPr>
          <w:rFonts w:ascii="Arial" w:hAnsi="Arial" w:cs="Arial"/>
          <w:i/>
          <w:color w:val="000000" w:themeColor="text1"/>
          <w:sz w:val="20"/>
          <w:szCs w:val="20"/>
        </w:rPr>
        <w:t xml:space="preserve"> </w:t>
      </w:r>
    </w:p>
    <w:p w14:paraId="66D83B97" w14:textId="11CFA5BC" w:rsidR="004565FE" w:rsidRPr="006B357A" w:rsidRDefault="00512D83" w:rsidP="00512D83">
      <w:pPr>
        <w:pStyle w:val="PargrafodaLista"/>
        <w:widowControl w:val="0"/>
        <w:numPr>
          <w:ilvl w:val="1"/>
          <w:numId w:val="4"/>
        </w:numPr>
        <w:tabs>
          <w:tab w:val="left" w:pos="284"/>
        </w:tabs>
        <w:suppressAutoHyphens w:val="0"/>
        <w:spacing w:before="5" w:line="350" w:lineRule="auto"/>
        <w:ind w:left="284" w:right="202" w:firstLine="14"/>
        <w:jc w:val="both"/>
        <w:rPr>
          <w:rFonts w:ascii="Arial" w:hAnsi="Arial" w:cs="Arial"/>
          <w:color w:val="000000" w:themeColor="text1"/>
        </w:rPr>
      </w:pPr>
      <w:r w:rsidRPr="006B357A">
        <w:rPr>
          <w:rFonts w:ascii="Arial" w:hAnsi="Arial" w:cs="Arial"/>
          <w:color w:val="000000" w:themeColor="text1"/>
        </w:rPr>
        <w:t xml:space="preserve"> </w:t>
      </w:r>
      <w:r w:rsidR="004565FE" w:rsidRPr="006B357A">
        <w:rPr>
          <w:rFonts w:ascii="Arial" w:hAnsi="Arial" w:cs="Arial"/>
          <w:color w:val="000000" w:themeColor="text1"/>
        </w:rPr>
        <w:t>Quanto a unidade do objeto, é cediço que a regra é o parcelamento do</w:t>
      </w:r>
      <w:r w:rsidR="004565FE" w:rsidRPr="006B357A">
        <w:rPr>
          <w:rFonts w:ascii="Arial" w:hAnsi="Arial" w:cs="Arial"/>
          <w:color w:val="000000" w:themeColor="text1"/>
          <w:spacing w:val="1"/>
        </w:rPr>
        <w:t xml:space="preserve"> </w:t>
      </w:r>
      <w:r w:rsidR="004565FE" w:rsidRPr="006B357A">
        <w:rPr>
          <w:rFonts w:ascii="Arial" w:hAnsi="Arial" w:cs="Arial"/>
          <w:color w:val="000000" w:themeColor="text1"/>
        </w:rPr>
        <w:t>objeto, de que trata a Súmula 247 do TCU, cujo objetivo é o de melhor</w:t>
      </w:r>
      <w:r w:rsidR="004565FE" w:rsidRPr="006B357A">
        <w:rPr>
          <w:rFonts w:ascii="Arial" w:hAnsi="Arial" w:cs="Arial"/>
          <w:color w:val="000000" w:themeColor="text1"/>
          <w:spacing w:val="1"/>
        </w:rPr>
        <w:t xml:space="preserve"> </w:t>
      </w:r>
      <w:r w:rsidR="004565FE" w:rsidRPr="006B357A">
        <w:rPr>
          <w:rFonts w:ascii="Arial" w:hAnsi="Arial" w:cs="Arial"/>
          <w:color w:val="000000" w:themeColor="text1"/>
        </w:rPr>
        <w:t>aproveitar</w:t>
      </w:r>
      <w:r w:rsidR="004565FE" w:rsidRPr="006B357A">
        <w:rPr>
          <w:rFonts w:ascii="Arial" w:hAnsi="Arial" w:cs="Arial"/>
          <w:color w:val="000000" w:themeColor="text1"/>
          <w:spacing w:val="1"/>
        </w:rPr>
        <w:t xml:space="preserve"> </w:t>
      </w:r>
      <w:r w:rsidR="004565FE" w:rsidRPr="006B357A">
        <w:rPr>
          <w:rFonts w:ascii="Arial" w:hAnsi="Arial" w:cs="Arial"/>
          <w:color w:val="000000" w:themeColor="text1"/>
        </w:rPr>
        <w:t>os</w:t>
      </w:r>
      <w:r w:rsidR="004565FE" w:rsidRPr="006B357A">
        <w:rPr>
          <w:rFonts w:ascii="Arial" w:hAnsi="Arial" w:cs="Arial"/>
          <w:color w:val="000000" w:themeColor="text1"/>
          <w:spacing w:val="1"/>
        </w:rPr>
        <w:t xml:space="preserve"> </w:t>
      </w:r>
      <w:r w:rsidR="004565FE" w:rsidRPr="006B357A">
        <w:rPr>
          <w:rFonts w:ascii="Arial" w:hAnsi="Arial" w:cs="Arial"/>
          <w:color w:val="000000" w:themeColor="text1"/>
        </w:rPr>
        <w:t>recursos</w:t>
      </w:r>
      <w:r w:rsidR="004565FE" w:rsidRPr="006B357A">
        <w:rPr>
          <w:rFonts w:ascii="Arial" w:hAnsi="Arial" w:cs="Arial"/>
          <w:color w:val="000000" w:themeColor="text1"/>
          <w:spacing w:val="1"/>
        </w:rPr>
        <w:t xml:space="preserve"> </w:t>
      </w:r>
      <w:r w:rsidR="004565FE" w:rsidRPr="006B357A">
        <w:rPr>
          <w:rFonts w:ascii="Arial" w:hAnsi="Arial" w:cs="Arial"/>
          <w:color w:val="000000" w:themeColor="text1"/>
        </w:rPr>
        <w:t>disponíveis</w:t>
      </w:r>
      <w:r w:rsidR="004565FE" w:rsidRPr="006B357A">
        <w:rPr>
          <w:rFonts w:ascii="Arial" w:hAnsi="Arial" w:cs="Arial"/>
          <w:color w:val="000000" w:themeColor="text1"/>
          <w:spacing w:val="1"/>
        </w:rPr>
        <w:t xml:space="preserve"> </w:t>
      </w:r>
      <w:r w:rsidR="004565FE" w:rsidRPr="006B357A">
        <w:rPr>
          <w:rFonts w:ascii="Arial" w:hAnsi="Arial" w:cs="Arial"/>
          <w:color w:val="000000" w:themeColor="text1"/>
        </w:rPr>
        <w:t>no</w:t>
      </w:r>
      <w:r w:rsidR="004565FE" w:rsidRPr="006B357A">
        <w:rPr>
          <w:rFonts w:ascii="Arial" w:hAnsi="Arial" w:cs="Arial"/>
          <w:color w:val="000000" w:themeColor="text1"/>
          <w:spacing w:val="1"/>
        </w:rPr>
        <w:t xml:space="preserve"> </w:t>
      </w:r>
      <w:r w:rsidR="004565FE" w:rsidRPr="006B357A">
        <w:rPr>
          <w:rFonts w:ascii="Arial" w:hAnsi="Arial" w:cs="Arial"/>
          <w:color w:val="000000" w:themeColor="text1"/>
        </w:rPr>
        <w:t>mercado</w:t>
      </w:r>
      <w:r w:rsidR="004565FE" w:rsidRPr="006B357A">
        <w:rPr>
          <w:rFonts w:ascii="Arial" w:hAnsi="Arial" w:cs="Arial"/>
          <w:color w:val="000000" w:themeColor="text1"/>
          <w:spacing w:val="1"/>
        </w:rPr>
        <w:t xml:space="preserve"> </w:t>
      </w:r>
      <w:r w:rsidR="004565FE" w:rsidRPr="006B357A">
        <w:rPr>
          <w:rFonts w:ascii="Arial" w:hAnsi="Arial" w:cs="Arial"/>
          <w:color w:val="000000" w:themeColor="text1"/>
        </w:rPr>
        <w:t>e</w:t>
      </w:r>
      <w:r w:rsidR="004565FE" w:rsidRPr="006B357A">
        <w:rPr>
          <w:rFonts w:ascii="Arial" w:hAnsi="Arial" w:cs="Arial"/>
          <w:color w:val="000000" w:themeColor="text1"/>
          <w:spacing w:val="1"/>
        </w:rPr>
        <w:t xml:space="preserve"> </w:t>
      </w:r>
      <w:r w:rsidR="004565FE" w:rsidRPr="006B357A">
        <w:rPr>
          <w:rFonts w:ascii="Arial" w:hAnsi="Arial" w:cs="Arial"/>
          <w:color w:val="000000" w:themeColor="text1"/>
        </w:rPr>
        <w:t>ampliar</w:t>
      </w:r>
      <w:r w:rsidR="004565FE" w:rsidRPr="006B357A">
        <w:rPr>
          <w:rFonts w:ascii="Arial" w:hAnsi="Arial" w:cs="Arial"/>
          <w:color w:val="000000" w:themeColor="text1"/>
          <w:spacing w:val="67"/>
        </w:rPr>
        <w:t xml:space="preserve"> </w:t>
      </w:r>
      <w:r w:rsidR="004565FE" w:rsidRPr="006B357A">
        <w:rPr>
          <w:rFonts w:ascii="Arial" w:hAnsi="Arial" w:cs="Arial"/>
          <w:color w:val="000000" w:themeColor="text1"/>
        </w:rPr>
        <w:t>a</w:t>
      </w:r>
      <w:r w:rsidR="004565FE" w:rsidRPr="006B357A">
        <w:rPr>
          <w:rFonts w:ascii="Arial" w:hAnsi="Arial" w:cs="Arial"/>
          <w:color w:val="000000" w:themeColor="text1"/>
          <w:spacing w:val="1"/>
        </w:rPr>
        <w:t xml:space="preserve"> </w:t>
      </w:r>
      <w:r w:rsidR="004565FE" w:rsidRPr="006B357A">
        <w:rPr>
          <w:rFonts w:ascii="Arial" w:hAnsi="Arial" w:cs="Arial"/>
          <w:color w:val="000000" w:themeColor="text1"/>
        </w:rPr>
        <w:t>competitividade, mas é imprescindível que se estabeleça que a divisão do</w:t>
      </w:r>
      <w:r w:rsidR="004565FE" w:rsidRPr="006B357A">
        <w:rPr>
          <w:rFonts w:ascii="Arial" w:hAnsi="Arial" w:cs="Arial"/>
          <w:color w:val="000000" w:themeColor="text1"/>
          <w:spacing w:val="1"/>
        </w:rPr>
        <w:t xml:space="preserve"> </w:t>
      </w:r>
      <w:r w:rsidR="004565FE" w:rsidRPr="006B357A">
        <w:rPr>
          <w:rFonts w:ascii="Arial" w:hAnsi="Arial" w:cs="Arial"/>
          <w:color w:val="000000" w:themeColor="text1"/>
        </w:rPr>
        <w:t>objeto seja técnica e economicamente viável. Do contrário, existindo a</w:t>
      </w:r>
      <w:r w:rsidR="004565FE" w:rsidRPr="006B357A">
        <w:rPr>
          <w:rFonts w:ascii="Arial" w:hAnsi="Arial" w:cs="Arial"/>
          <w:color w:val="000000" w:themeColor="text1"/>
          <w:spacing w:val="1"/>
        </w:rPr>
        <w:t xml:space="preserve"> </w:t>
      </w:r>
      <w:r w:rsidR="004565FE" w:rsidRPr="006B357A">
        <w:rPr>
          <w:rFonts w:ascii="Arial" w:hAnsi="Arial" w:cs="Arial"/>
          <w:color w:val="000000" w:themeColor="text1"/>
        </w:rPr>
        <w:t>possibilidade de risco ao conjunto do objeto pretendido, não há razão em</w:t>
      </w:r>
      <w:r w:rsidR="004565FE" w:rsidRPr="006B357A">
        <w:rPr>
          <w:rFonts w:ascii="Arial" w:hAnsi="Arial" w:cs="Arial"/>
          <w:color w:val="000000" w:themeColor="text1"/>
          <w:spacing w:val="1"/>
        </w:rPr>
        <w:t xml:space="preserve"> </w:t>
      </w:r>
      <w:r w:rsidR="004565FE" w:rsidRPr="006B357A">
        <w:rPr>
          <w:rFonts w:ascii="Arial" w:hAnsi="Arial" w:cs="Arial"/>
          <w:color w:val="000000" w:themeColor="text1"/>
        </w:rPr>
        <w:t>fragmentar inadequadamente os serviços a serem contratados, como a</w:t>
      </w:r>
      <w:r w:rsidR="004565FE" w:rsidRPr="006B357A">
        <w:rPr>
          <w:rFonts w:ascii="Arial" w:hAnsi="Arial" w:cs="Arial"/>
          <w:color w:val="000000" w:themeColor="text1"/>
          <w:spacing w:val="1"/>
        </w:rPr>
        <w:t xml:space="preserve"> </w:t>
      </w:r>
      <w:r w:rsidR="004565FE" w:rsidRPr="006B357A">
        <w:rPr>
          <w:rFonts w:ascii="Arial" w:hAnsi="Arial" w:cs="Arial"/>
          <w:color w:val="000000" w:themeColor="text1"/>
        </w:rPr>
        <w:t>contratação</w:t>
      </w:r>
      <w:r w:rsidR="004565FE" w:rsidRPr="006B357A">
        <w:rPr>
          <w:rFonts w:ascii="Arial" w:hAnsi="Arial" w:cs="Arial"/>
          <w:color w:val="000000" w:themeColor="text1"/>
          <w:spacing w:val="-2"/>
        </w:rPr>
        <w:t xml:space="preserve"> </w:t>
      </w:r>
      <w:r w:rsidR="004565FE" w:rsidRPr="006B357A">
        <w:rPr>
          <w:rFonts w:ascii="Arial" w:hAnsi="Arial" w:cs="Arial"/>
          <w:color w:val="000000" w:themeColor="text1"/>
        </w:rPr>
        <w:t>em</w:t>
      </w:r>
      <w:r w:rsidR="004565FE" w:rsidRPr="006B357A">
        <w:rPr>
          <w:rFonts w:ascii="Arial" w:hAnsi="Arial" w:cs="Arial"/>
          <w:color w:val="000000" w:themeColor="text1"/>
          <w:spacing w:val="2"/>
        </w:rPr>
        <w:t xml:space="preserve"> </w:t>
      </w:r>
      <w:r w:rsidR="004565FE" w:rsidRPr="006B357A">
        <w:rPr>
          <w:rFonts w:ascii="Arial" w:hAnsi="Arial" w:cs="Arial"/>
          <w:color w:val="000000" w:themeColor="text1"/>
        </w:rPr>
        <w:t>tela</w:t>
      </w:r>
      <w:r w:rsidR="005C7B9B" w:rsidRPr="006B357A">
        <w:rPr>
          <w:rFonts w:ascii="Arial" w:hAnsi="Arial" w:cs="Arial"/>
          <w:color w:val="000000" w:themeColor="text1"/>
        </w:rPr>
        <w:t>;</w:t>
      </w:r>
      <w:r w:rsidR="00B5338B" w:rsidRPr="006B357A">
        <w:rPr>
          <w:rFonts w:ascii="Arial" w:hAnsi="Arial" w:cs="Arial"/>
          <w:color w:val="000000" w:themeColor="text1"/>
        </w:rPr>
        <w:t xml:space="preserve"> </w:t>
      </w:r>
    </w:p>
    <w:p w14:paraId="1072F696" w14:textId="4A62E51E" w:rsidR="004565FE" w:rsidRPr="006B357A" w:rsidRDefault="004565FE" w:rsidP="00F3650C">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lastRenderedPageBreak/>
        <w:t>2.5.1. Não verificada a coexistência das premissas lançadas nesta contratação,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 xml:space="preserve">viabilidade técnica da divisão e benefícios econômicos que dela decorram, como abaixo exposto, sendo o melhor encaminhamento no sentido de </w:t>
      </w:r>
      <w:r w:rsidR="00325D09" w:rsidRPr="006B357A">
        <w:rPr>
          <w:rFonts w:ascii="Arial" w:hAnsi="Arial" w:cs="Arial"/>
          <w:color w:val="000000" w:themeColor="text1"/>
          <w:sz w:val="24"/>
          <w:szCs w:val="24"/>
        </w:rPr>
        <w:t xml:space="preserve">que </w:t>
      </w:r>
      <w:r w:rsidR="00325D09" w:rsidRPr="006B357A">
        <w:rPr>
          <w:rFonts w:ascii="Arial" w:hAnsi="Arial" w:cs="Arial"/>
          <w:color w:val="000000" w:themeColor="text1"/>
          <w:spacing w:val="-64"/>
          <w:sz w:val="24"/>
          <w:szCs w:val="24"/>
        </w:rPr>
        <w:t>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objeto,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nos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moldes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descritos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no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Edital,</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possa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ser</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licitado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w:t>
      </w:r>
      <w:r w:rsidRPr="006B357A">
        <w:rPr>
          <w:rFonts w:ascii="Arial" w:hAnsi="Arial" w:cs="Arial"/>
          <w:color w:val="000000" w:themeColor="text1"/>
          <w:spacing w:val="66"/>
          <w:sz w:val="24"/>
          <w:szCs w:val="24"/>
        </w:rPr>
        <w:t xml:space="preserve"> </w:t>
      </w:r>
      <w:r w:rsidRPr="006B357A">
        <w:rPr>
          <w:rFonts w:ascii="Arial" w:hAnsi="Arial" w:cs="Arial"/>
          <w:color w:val="000000" w:themeColor="text1"/>
          <w:sz w:val="24"/>
          <w:szCs w:val="24"/>
        </w:rPr>
        <w:t xml:space="preserve">forma </w:t>
      </w:r>
      <w:r w:rsidRPr="006B357A">
        <w:rPr>
          <w:rFonts w:ascii="Arial" w:hAnsi="Arial" w:cs="Arial"/>
          <w:color w:val="000000" w:themeColor="text1"/>
          <w:spacing w:val="-64"/>
          <w:sz w:val="24"/>
          <w:szCs w:val="24"/>
        </w:rPr>
        <w:t xml:space="preserve"> </w:t>
      </w:r>
      <w:r w:rsidRPr="006B357A">
        <w:rPr>
          <w:rFonts w:ascii="Arial" w:hAnsi="Arial" w:cs="Arial"/>
          <w:color w:val="000000" w:themeColor="text1"/>
          <w:sz w:val="24"/>
          <w:szCs w:val="24"/>
        </w:rPr>
        <w:t>global, visto que os elementos técnicos e econômicos do caso concreto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condizem</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com</w:t>
      </w:r>
      <w:r w:rsidRPr="006B357A">
        <w:rPr>
          <w:rFonts w:ascii="Arial" w:hAnsi="Arial" w:cs="Arial"/>
          <w:color w:val="000000" w:themeColor="text1"/>
          <w:spacing w:val="-2"/>
          <w:sz w:val="24"/>
          <w:szCs w:val="24"/>
        </w:rPr>
        <w:t xml:space="preserve"> </w:t>
      </w:r>
      <w:r w:rsidRPr="006B357A">
        <w:rPr>
          <w:rFonts w:ascii="Arial" w:hAnsi="Arial" w:cs="Arial"/>
          <w:color w:val="000000" w:themeColor="text1"/>
          <w:sz w:val="24"/>
          <w:szCs w:val="24"/>
        </w:rPr>
        <w:t>o seu não-parcelamento, senão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vejamos:</w:t>
      </w:r>
      <w:r w:rsidR="008A0ABC" w:rsidRPr="006B357A">
        <w:rPr>
          <w:rFonts w:ascii="Arial" w:hAnsi="Arial" w:cs="Arial"/>
          <w:color w:val="000000" w:themeColor="text1"/>
        </w:rPr>
        <w:t xml:space="preserve"> </w:t>
      </w:r>
    </w:p>
    <w:p w14:paraId="256A8D18" w14:textId="77777777" w:rsidR="004565FE" w:rsidRPr="006B357A" w:rsidRDefault="004565FE" w:rsidP="00EE167B">
      <w:pPr>
        <w:pStyle w:val="Corpodetexto"/>
        <w:tabs>
          <w:tab w:val="left" w:pos="567"/>
        </w:tabs>
        <w:spacing w:before="5"/>
        <w:ind w:left="284"/>
        <w:rPr>
          <w:rFonts w:ascii="Arial" w:hAnsi="Arial" w:cs="Arial"/>
          <w:color w:val="000000" w:themeColor="text1"/>
          <w:sz w:val="24"/>
          <w:szCs w:val="24"/>
        </w:rPr>
      </w:pPr>
    </w:p>
    <w:p w14:paraId="03B398D4" w14:textId="66FAC8F4" w:rsidR="004565FE" w:rsidRPr="006B357A" w:rsidRDefault="004565FE" w:rsidP="00EE167B">
      <w:pPr>
        <w:widowControl w:val="0"/>
        <w:tabs>
          <w:tab w:val="left" w:pos="567"/>
        </w:tabs>
        <w:spacing w:after="0" w:line="350" w:lineRule="auto"/>
        <w:ind w:left="567" w:right="203" w:hanging="1"/>
        <w:jc w:val="both"/>
        <w:rPr>
          <w:rFonts w:ascii="Arial" w:hAnsi="Arial" w:cs="Arial"/>
          <w:color w:val="000000" w:themeColor="text1"/>
        </w:rPr>
      </w:pPr>
      <w:r w:rsidRPr="006B357A">
        <w:rPr>
          <w:rFonts w:ascii="Arial" w:hAnsi="Arial" w:cs="Arial"/>
          <w:color w:val="000000" w:themeColor="text1"/>
          <w:sz w:val="24"/>
          <w:szCs w:val="24"/>
        </w:rPr>
        <w:t>a) O Pregão Eletrônico em tela refere-se a uma contratação de serviços sem</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dedicação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exclusiva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mão-de-obra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com</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objetivo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primordial</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w:t>
      </w:r>
      <w:r w:rsidRPr="006B357A">
        <w:rPr>
          <w:rFonts w:ascii="Arial" w:hAnsi="Arial" w:cs="Arial"/>
          <w:color w:val="000000" w:themeColor="text1"/>
          <w:spacing w:val="1"/>
          <w:sz w:val="24"/>
          <w:szCs w:val="24"/>
        </w:rPr>
        <w:t xml:space="preserve"> reparos</w:t>
      </w:r>
      <w:r w:rsidRPr="006B357A">
        <w:rPr>
          <w:rFonts w:ascii="Arial" w:hAnsi="Arial" w:cs="Arial"/>
          <w:color w:val="000000" w:themeColor="text1"/>
          <w:sz w:val="24"/>
          <w:szCs w:val="24"/>
        </w:rPr>
        <w:t>,</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ou</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seja,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objeto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complexo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que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deve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ser</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prestado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com</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eficiente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gestão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para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operacionalizá-lo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com</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menor</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dispêndio</w:t>
      </w:r>
      <w:r w:rsidRPr="006B357A">
        <w:rPr>
          <w:rFonts w:ascii="Arial" w:hAnsi="Arial" w:cs="Arial"/>
          <w:color w:val="000000" w:themeColor="text1"/>
          <w:spacing w:val="66"/>
          <w:sz w:val="24"/>
          <w:szCs w:val="24"/>
        </w:rPr>
        <w:t xml:space="preserve"> </w:t>
      </w:r>
      <w:r w:rsidRPr="006B357A">
        <w:rPr>
          <w:rFonts w:ascii="Arial" w:hAnsi="Arial" w:cs="Arial"/>
          <w:color w:val="000000" w:themeColor="text1"/>
          <w:sz w:val="24"/>
          <w:szCs w:val="24"/>
        </w:rPr>
        <w:t>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recursos,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que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justifica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impossibilidade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considerar</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 xml:space="preserve">diversas </w:t>
      </w:r>
      <w:r w:rsidRPr="006B357A">
        <w:rPr>
          <w:rFonts w:ascii="Arial" w:hAnsi="Arial" w:cs="Arial"/>
          <w:color w:val="000000" w:themeColor="text1"/>
          <w:spacing w:val="-64"/>
          <w:sz w:val="24"/>
          <w:szCs w:val="24"/>
        </w:rPr>
        <w:t xml:space="preserve">    </w:t>
      </w:r>
      <w:r w:rsidRPr="006B357A">
        <w:rPr>
          <w:rFonts w:ascii="Arial" w:hAnsi="Arial" w:cs="Arial"/>
          <w:color w:val="000000" w:themeColor="text1"/>
          <w:sz w:val="24"/>
          <w:szCs w:val="24"/>
        </w:rPr>
        <w:t>contratações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isoladas,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que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dificultaria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planejamento;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coordenação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controle da contratação se forem inúmeras medições separadas para uma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localização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atendida;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fiscalizações;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gerenciamentos;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aferição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cumprimento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dos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resultados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por</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empresa;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medição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nível</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 xml:space="preserve">desempenho para adequação do pagamento (conforme Política de Gestão </w:t>
      </w:r>
      <w:r w:rsidRPr="006B357A">
        <w:rPr>
          <w:rFonts w:ascii="Arial" w:hAnsi="Arial" w:cs="Arial"/>
          <w:color w:val="000000" w:themeColor="text1"/>
          <w:spacing w:val="-64"/>
          <w:sz w:val="24"/>
          <w:szCs w:val="24"/>
        </w:rPr>
        <w:t xml:space="preserve"> </w:t>
      </w:r>
      <w:r w:rsidRPr="006B357A">
        <w:rPr>
          <w:rFonts w:ascii="Arial" w:hAnsi="Arial" w:cs="Arial"/>
          <w:color w:val="000000" w:themeColor="text1"/>
          <w:sz w:val="24"/>
          <w:szCs w:val="24"/>
        </w:rPr>
        <w:t>dos</w:t>
      </w:r>
      <w:r w:rsidRPr="006B357A">
        <w:rPr>
          <w:rFonts w:ascii="Arial" w:hAnsi="Arial" w:cs="Arial"/>
          <w:color w:val="000000" w:themeColor="text1"/>
          <w:spacing w:val="42"/>
          <w:sz w:val="24"/>
          <w:szCs w:val="24"/>
        </w:rPr>
        <w:t xml:space="preserve"> </w:t>
      </w:r>
      <w:r w:rsidRPr="006B357A">
        <w:rPr>
          <w:rFonts w:ascii="Arial" w:hAnsi="Arial" w:cs="Arial"/>
          <w:color w:val="000000" w:themeColor="text1"/>
          <w:sz w:val="24"/>
          <w:szCs w:val="24"/>
        </w:rPr>
        <w:t>Serviços</w:t>
      </w:r>
      <w:r w:rsidRPr="006B357A">
        <w:rPr>
          <w:rFonts w:ascii="Arial" w:hAnsi="Arial" w:cs="Arial"/>
          <w:color w:val="000000" w:themeColor="text1"/>
          <w:spacing w:val="43"/>
          <w:sz w:val="24"/>
          <w:szCs w:val="24"/>
        </w:rPr>
        <w:t xml:space="preserve"> </w:t>
      </w:r>
      <w:r w:rsidRPr="006B357A">
        <w:rPr>
          <w:rFonts w:ascii="Arial" w:hAnsi="Arial" w:cs="Arial"/>
          <w:color w:val="000000" w:themeColor="text1"/>
          <w:sz w:val="24"/>
          <w:szCs w:val="24"/>
        </w:rPr>
        <w:t>Terceirizados);</w:t>
      </w:r>
      <w:r w:rsidRPr="006B357A">
        <w:rPr>
          <w:rFonts w:ascii="Arial" w:hAnsi="Arial" w:cs="Arial"/>
          <w:color w:val="000000" w:themeColor="text1"/>
          <w:spacing w:val="44"/>
          <w:sz w:val="24"/>
          <w:szCs w:val="24"/>
        </w:rPr>
        <w:t xml:space="preserve"> </w:t>
      </w:r>
      <w:r w:rsidRPr="006B357A">
        <w:rPr>
          <w:rFonts w:ascii="Arial" w:hAnsi="Arial" w:cs="Arial"/>
          <w:color w:val="000000" w:themeColor="text1"/>
          <w:sz w:val="24"/>
          <w:szCs w:val="24"/>
        </w:rPr>
        <w:t>bem</w:t>
      </w:r>
      <w:r w:rsidRPr="006B357A">
        <w:rPr>
          <w:rFonts w:ascii="Arial" w:hAnsi="Arial" w:cs="Arial"/>
          <w:color w:val="000000" w:themeColor="text1"/>
          <w:spacing w:val="45"/>
          <w:sz w:val="24"/>
          <w:szCs w:val="24"/>
        </w:rPr>
        <w:t xml:space="preserve"> </w:t>
      </w:r>
      <w:r w:rsidRPr="006B357A">
        <w:rPr>
          <w:rFonts w:ascii="Arial" w:hAnsi="Arial" w:cs="Arial"/>
          <w:color w:val="000000" w:themeColor="text1"/>
          <w:sz w:val="24"/>
          <w:szCs w:val="24"/>
        </w:rPr>
        <w:t>como</w:t>
      </w:r>
      <w:r w:rsidRPr="006B357A">
        <w:rPr>
          <w:rFonts w:ascii="Arial" w:hAnsi="Arial" w:cs="Arial"/>
          <w:color w:val="000000" w:themeColor="text1"/>
          <w:spacing w:val="43"/>
          <w:sz w:val="24"/>
          <w:szCs w:val="24"/>
        </w:rPr>
        <w:t xml:space="preserve"> </w:t>
      </w:r>
      <w:r w:rsidRPr="006B357A">
        <w:rPr>
          <w:rFonts w:ascii="Arial" w:hAnsi="Arial" w:cs="Arial"/>
          <w:color w:val="000000" w:themeColor="text1"/>
          <w:sz w:val="24"/>
          <w:szCs w:val="24"/>
        </w:rPr>
        <w:t>inviabilizaria</w:t>
      </w:r>
      <w:r w:rsidRPr="006B357A">
        <w:rPr>
          <w:rFonts w:ascii="Arial" w:hAnsi="Arial" w:cs="Arial"/>
          <w:color w:val="000000" w:themeColor="text1"/>
          <w:spacing w:val="44"/>
          <w:sz w:val="24"/>
          <w:szCs w:val="24"/>
        </w:rPr>
        <w:t xml:space="preserve"> </w:t>
      </w:r>
      <w:r w:rsidRPr="006B357A">
        <w:rPr>
          <w:rFonts w:ascii="Arial" w:hAnsi="Arial" w:cs="Arial"/>
          <w:color w:val="000000" w:themeColor="text1"/>
          <w:sz w:val="24"/>
          <w:szCs w:val="24"/>
        </w:rPr>
        <w:t>a</w:t>
      </w:r>
      <w:r w:rsidRPr="006B357A">
        <w:rPr>
          <w:rFonts w:ascii="Arial" w:hAnsi="Arial" w:cs="Arial"/>
          <w:color w:val="000000" w:themeColor="text1"/>
          <w:spacing w:val="44"/>
          <w:sz w:val="24"/>
          <w:szCs w:val="24"/>
        </w:rPr>
        <w:t xml:space="preserve"> </w:t>
      </w:r>
      <w:r w:rsidRPr="006B357A">
        <w:rPr>
          <w:rFonts w:ascii="Arial" w:hAnsi="Arial" w:cs="Arial"/>
          <w:color w:val="000000" w:themeColor="text1"/>
          <w:sz w:val="24"/>
          <w:szCs w:val="24"/>
        </w:rPr>
        <w:t>centralização</w:t>
      </w:r>
      <w:r w:rsidRPr="006B357A">
        <w:rPr>
          <w:rFonts w:ascii="Arial" w:hAnsi="Arial" w:cs="Arial"/>
          <w:color w:val="000000" w:themeColor="text1"/>
          <w:spacing w:val="44"/>
          <w:sz w:val="24"/>
          <w:szCs w:val="24"/>
        </w:rPr>
        <w:t xml:space="preserve"> </w:t>
      </w:r>
      <w:r w:rsidRPr="006B357A">
        <w:rPr>
          <w:rFonts w:ascii="Arial" w:hAnsi="Arial" w:cs="Arial"/>
          <w:color w:val="000000" w:themeColor="text1"/>
          <w:sz w:val="24"/>
          <w:szCs w:val="24"/>
        </w:rPr>
        <w:t>da responsabilidade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em</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uma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única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empresa</w:t>
      </w:r>
      <w:r w:rsidRPr="006B357A">
        <w:rPr>
          <w:rFonts w:ascii="Arial" w:hAnsi="Arial" w:cs="Arial"/>
          <w:color w:val="000000" w:themeColor="text1"/>
          <w:spacing w:val="1"/>
          <w:sz w:val="24"/>
          <w:szCs w:val="24"/>
        </w:rPr>
        <w:t xml:space="preserve"> </w:t>
      </w:r>
      <w:r w:rsidR="00CE622E" w:rsidRPr="006B357A">
        <w:rPr>
          <w:rFonts w:ascii="Arial" w:hAnsi="Arial" w:cs="Arial"/>
          <w:color w:val="000000" w:themeColor="text1"/>
          <w:sz w:val="24"/>
          <w:szCs w:val="24"/>
        </w:rPr>
        <w:t>CONTRATADA</w:t>
      </w:r>
      <w:r w:rsidRPr="006B357A">
        <w:rPr>
          <w:rFonts w:ascii="Arial" w:hAnsi="Arial" w:cs="Arial"/>
          <w:color w:val="000000" w:themeColor="text1"/>
          <w:sz w:val="24"/>
          <w:szCs w:val="24"/>
        </w:rPr>
        <w:t>,</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qual</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é</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mais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adequada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não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apenas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em</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vista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acompanhamento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problemas 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soluções, mas mormente em termos de facilitar a verificação das suas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causas e atribuição de responsabilidade, de modo a aumentar o controle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sobre a execução do objeto licitado. Portanto, o envolvimento de vários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contratados para se atingir uma finalidade institucional deixaria de garantir</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melhor desempenho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assim</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poderia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deixar</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atender</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interesse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público</w:t>
      </w:r>
      <w:r w:rsidRPr="006B357A">
        <w:rPr>
          <w:rFonts w:ascii="Arial" w:hAnsi="Arial" w:cs="Arial"/>
          <w:color w:val="000000" w:themeColor="text1"/>
          <w:spacing w:val="13"/>
          <w:sz w:val="24"/>
          <w:szCs w:val="24"/>
        </w:rPr>
        <w:t xml:space="preserve"> </w:t>
      </w:r>
      <w:r w:rsidRPr="006B357A">
        <w:rPr>
          <w:rFonts w:ascii="Arial" w:hAnsi="Arial" w:cs="Arial"/>
          <w:color w:val="000000" w:themeColor="text1"/>
          <w:sz w:val="24"/>
          <w:szCs w:val="24"/>
        </w:rPr>
        <w:t>pelas</w:t>
      </w:r>
      <w:r w:rsidRPr="006B357A">
        <w:rPr>
          <w:rFonts w:ascii="Arial" w:hAnsi="Arial" w:cs="Arial"/>
          <w:color w:val="000000" w:themeColor="text1"/>
          <w:spacing w:val="13"/>
          <w:sz w:val="24"/>
          <w:szCs w:val="24"/>
        </w:rPr>
        <w:t xml:space="preserve"> </w:t>
      </w:r>
      <w:r w:rsidRPr="006B357A">
        <w:rPr>
          <w:rFonts w:ascii="Arial" w:hAnsi="Arial" w:cs="Arial"/>
          <w:color w:val="000000" w:themeColor="text1"/>
          <w:sz w:val="24"/>
          <w:szCs w:val="24"/>
        </w:rPr>
        <w:t>razões</w:t>
      </w:r>
      <w:r w:rsidRPr="006B357A">
        <w:rPr>
          <w:rFonts w:ascii="Arial" w:hAnsi="Arial" w:cs="Arial"/>
          <w:color w:val="000000" w:themeColor="text1"/>
          <w:spacing w:val="13"/>
          <w:sz w:val="24"/>
          <w:szCs w:val="24"/>
        </w:rPr>
        <w:t xml:space="preserve"> </w:t>
      </w:r>
      <w:r w:rsidRPr="006B357A">
        <w:rPr>
          <w:rFonts w:ascii="Arial" w:hAnsi="Arial" w:cs="Arial"/>
          <w:color w:val="000000" w:themeColor="text1"/>
          <w:sz w:val="24"/>
          <w:szCs w:val="24"/>
        </w:rPr>
        <w:t>expendidas.</w:t>
      </w:r>
      <w:r w:rsidRPr="006B357A">
        <w:rPr>
          <w:rFonts w:ascii="Arial" w:hAnsi="Arial" w:cs="Arial"/>
          <w:color w:val="000000" w:themeColor="text1"/>
          <w:spacing w:val="13"/>
          <w:sz w:val="24"/>
          <w:szCs w:val="24"/>
        </w:rPr>
        <w:t xml:space="preserve"> </w:t>
      </w:r>
      <w:r w:rsidRPr="006B357A">
        <w:rPr>
          <w:rFonts w:ascii="Arial" w:hAnsi="Arial" w:cs="Arial"/>
          <w:color w:val="000000" w:themeColor="text1"/>
          <w:sz w:val="24"/>
          <w:szCs w:val="24"/>
        </w:rPr>
        <w:t>Portanto,</w:t>
      </w:r>
      <w:r w:rsidRPr="006B357A">
        <w:rPr>
          <w:rFonts w:ascii="Arial" w:hAnsi="Arial" w:cs="Arial"/>
          <w:color w:val="000000" w:themeColor="text1"/>
          <w:spacing w:val="13"/>
          <w:sz w:val="24"/>
          <w:szCs w:val="24"/>
        </w:rPr>
        <w:t xml:space="preserve"> </w:t>
      </w:r>
      <w:r w:rsidRPr="006B357A">
        <w:rPr>
          <w:rFonts w:ascii="Arial" w:hAnsi="Arial" w:cs="Arial"/>
          <w:color w:val="000000" w:themeColor="text1"/>
          <w:sz w:val="24"/>
          <w:szCs w:val="24"/>
        </w:rPr>
        <w:t>ainda</w:t>
      </w:r>
      <w:r w:rsidRPr="006B357A">
        <w:rPr>
          <w:rFonts w:ascii="Arial" w:hAnsi="Arial" w:cs="Arial"/>
          <w:color w:val="000000" w:themeColor="text1"/>
          <w:spacing w:val="14"/>
          <w:sz w:val="24"/>
          <w:szCs w:val="24"/>
        </w:rPr>
        <w:t xml:space="preserve"> </w:t>
      </w:r>
      <w:r w:rsidRPr="006B357A">
        <w:rPr>
          <w:rFonts w:ascii="Arial" w:hAnsi="Arial" w:cs="Arial"/>
          <w:color w:val="000000" w:themeColor="text1"/>
          <w:sz w:val="24"/>
          <w:szCs w:val="24"/>
        </w:rPr>
        <w:t>que</w:t>
      </w:r>
      <w:r w:rsidRPr="006B357A">
        <w:rPr>
          <w:rFonts w:ascii="Arial" w:hAnsi="Arial" w:cs="Arial"/>
          <w:color w:val="000000" w:themeColor="text1"/>
          <w:spacing w:val="14"/>
          <w:sz w:val="24"/>
          <w:szCs w:val="24"/>
        </w:rPr>
        <w:t xml:space="preserve"> </w:t>
      </w:r>
      <w:r w:rsidRPr="006B357A">
        <w:rPr>
          <w:rFonts w:ascii="Arial" w:hAnsi="Arial" w:cs="Arial"/>
          <w:color w:val="000000" w:themeColor="text1"/>
          <w:sz w:val="24"/>
          <w:szCs w:val="24"/>
        </w:rPr>
        <w:t>teoricamente</w:t>
      </w:r>
      <w:r w:rsidRPr="006B357A">
        <w:rPr>
          <w:rFonts w:ascii="Arial" w:hAnsi="Arial" w:cs="Arial"/>
          <w:color w:val="000000" w:themeColor="text1"/>
          <w:spacing w:val="11"/>
          <w:sz w:val="24"/>
          <w:szCs w:val="24"/>
        </w:rPr>
        <w:t xml:space="preserve"> </w:t>
      </w:r>
      <w:r w:rsidR="00E65BA4" w:rsidRPr="006B357A">
        <w:rPr>
          <w:rFonts w:ascii="Arial" w:hAnsi="Arial" w:cs="Arial"/>
          <w:color w:val="000000" w:themeColor="text1"/>
          <w:sz w:val="24"/>
          <w:szCs w:val="24"/>
        </w:rPr>
        <w:t xml:space="preserve">viável </w:t>
      </w:r>
      <w:r w:rsidR="00E65BA4" w:rsidRPr="006B357A">
        <w:rPr>
          <w:rFonts w:ascii="Arial" w:hAnsi="Arial" w:cs="Arial"/>
          <w:color w:val="000000" w:themeColor="text1"/>
          <w:spacing w:val="-65"/>
          <w:sz w:val="24"/>
          <w:szCs w:val="24"/>
        </w:rPr>
        <w:t>a</w:t>
      </w:r>
      <w:r w:rsidRPr="006B357A">
        <w:rPr>
          <w:rFonts w:ascii="Arial" w:hAnsi="Arial" w:cs="Arial"/>
          <w:color w:val="000000" w:themeColor="text1"/>
          <w:sz w:val="24"/>
          <w:szCs w:val="24"/>
        </w:rPr>
        <w:t xml:space="preserve"> divisão, não seria econômica e tecnicamente viável, podendo haver</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inclusive perda de escala e do melhor aproveitamento do serviço a ser</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contratado</w:t>
      </w:r>
      <w:r w:rsidR="005C7B9B" w:rsidRPr="006B357A">
        <w:rPr>
          <w:rFonts w:ascii="Arial" w:hAnsi="Arial" w:cs="Arial"/>
          <w:color w:val="000000" w:themeColor="text1"/>
        </w:rPr>
        <w:t>;</w:t>
      </w:r>
      <w:r w:rsidRPr="006B357A">
        <w:rPr>
          <w:rFonts w:ascii="Arial" w:hAnsi="Arial" w:cs="Arial"/>
          <w:color w:val="000000" w:themeColor="text1"/>
        </w:rPr>
        <w:t xml:space="preserve">  </w:t>
      </w:r>
    </w:p>
    <w:p w14:paraId="1BFABEF4" w14:textId="04722988" w:rsidR="004565FE" w:rsidRPr="006B357A" w:rsidRDefault="004565FE" w:rsidP="00EE167B">
      <w:pPr>
        <w:pStyle w:val="Corpodetexto"/>
        <w:spacing w:before="231" w:line="350" w:lineRule="auto"/>
        <w:ind w:left="567" w:right="201" w:firstLine="14"/>
        <w:jc w:val="both"/>
        <w:rPr>
          <w:rFonts w:ascii="Arial" w:hAnsi="Arial" w:cs="Arial"/>
          <w:color w:val="000000" w:themeColor="text1"/>
          <w:sz w:val="24"/>
          <w:szCs w:val="24"/>
        </w:rPr>
      </w:pPr>
      <w:r w:rsidRPr="006B357A">
        <w:rPr>
          <w:rFonts w:ascii="Arial" w:hAnsi="Arial" w:cs="Arial"/>
          <w:color w:val="000000" w:themeColor="text1"/>
          <w:sz w:val="24"/>
          <w:szCs w:val="24"/>
        </w:rPr>
        <w:t xml:space="preserve">b) Por outro lado, não há vistas de que haveria ganhos significativos com o parcelamento do objeto, pois, o mercado da área de atuação, de serviços gerais de engenharia, e dentre estes, as manutenções, é </w:t>
      </w:r>
      <w:r w:rsidRPr="006B357A">
        <w:rPr>
          <w:rFonts w:ascii="Arial" w:hAnsi="Arial" w:cs="Arial"/>
          <w:color w:val="000000" w:themeColor="text1"/>
          <w:sz w:val="24"/>
          <w:szCs w:val="24"/>
        </w:rPr>
        <w:lastRenderedPageBreak/>
        <w:t>aderente às soluções globais e contemplando ainda esse edital 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possibilidade 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subcontratação que poderá ser admitida em até 30% (trinta por cento),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atendidos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os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pressupostos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caput</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incisos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art.</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78</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Lei</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13.303/2016. Pretende-se então, favorecer a economia de escala, visto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que usualmente as empresas do ramo já contam com a solução global, 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podem,</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se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atendidos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requisitos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legais,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subcontratar</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parcialmente,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favorecendo a</w:t>
      </w:r>
      <w:r w:rsidRPr="006B357A">
        <w:rPr>
          <w:rFonts w:ascii="Arial" w:hAnsi="Arial" w:cs="Arial"/>
          <w:color w:val="000000" w:themeColor="text1"/>
          <w:spacing w:val="-2"/>
          <w:sz w:val="24"/>
          <w:szCs w:val="24"/>
        </w:rPr>
        <w:t xml:space="preserve"> </w:t>
      </w:r>
      <w:r w:rsidRPr="006B357A">
        <w:rPr>
          <w:rFonts w:ascii="Arial" w:hAnsi="Arial" w:cs="Arial"/>
          <w:color w:val="000000" w:themeColor="text1"/>
          <w:sz w:val="24"/>
          <w:szCs w:val="24"/>
        </w:rPr>
        <w:t>economicidade</w:t>
      </w:r>
      <w:r w:rsidRPr="006B357A">
        <w:rPr>
          <w:rFonts w:ascii="Arial" w:hAnsi="Arial" w:cs="Arial"/>
          <w:color w:val="000000" w:themeColor="text1"/>
          <w:spacing w:val="-2"/>
          <w:sz w:val="24"/>
          <w:szCs w:val="24"/>
        </w:rPr>
        <w:t xml:space="preserve"> </w:t>
      </w:r>
      <w:r w:rsidRPr="006B357A">
        <w:rPr>
          <w:rFonts w:ascii="Arial" w:hAnsi="Arial" w:cs="Arial"/>
          <w:color w:val="000000" w:themeColor="text1"/>
          <w:sz w:val="24"/>
          <w:szCs w:val="24"/>
        </w:rPr>
        <w:t>da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contratação</w:t>
      </w:r>
      <w:r w:rsidR="005C7B9B" w:rsidRPr="006B357A">
        <w:rPr>
          <w:rFonts w:ascii="Arial" w:hAnsi="Arial" w:cs="Arial"/>
          <w:color w:val="000000" w:themeColor="text1"/>
          <w:sz w:val="24"/>
          <w:szCs w:val="24"/>
        </w:rPr>
        <w:t>;</w:t>
      </w:r>
      <w:r w:rsidR="001E27E1" w:rsidRPr="006B357A">
        <w:rPr>
          <w:rFonts w:ascii="Arial" w:hAnsi="Arial" w:cs="Arial"/>
          <w:color w:val="000000" w:themeColor="text1"/>
          <w:sz w:val="24"/>
          <w:szCs w:val="24"/>
        </w:rPr>
        <w:t xml:space="preserve"> </w:t>
      </w:r>
    </w:p>
    <w:p w14:paraId="7D7C6A7B" w14:textId="273BBCD1" w:rsidR="004565FE" w:rsidRPr="006B357A" w:rsidRDefault="004565FE" w:rsidP="0027406C">
      <w:pPr>
        <w:pStyle w:val="Corpodetexto"/>
        <w:spacing w:before="231" w:line="350" w:lineRule="auto"/>
        <w:ind w:left="567" w:right="201" w:firstLine="14"/>
        <w:jc w:val="both"/>
        <w:rPr>
          <w:rFonts w:ascii="Arial" w:hAnsi="Arial" w:cs="Arial"/>
          <w:color w:val="000000" w:themeColor="text1"/>
        </w:rPr>
      </w:pPr>
      <w:r w:rsidRPr="006B357A">
        <w:rPr>
          <w:rFonts w:ascii="Arial" w:hAnsi="Arial" w:cs="Arial"/>
          <w:color w:val="000000" w:themeColor="text1"/>
          <w:sz w:val="24"/>
          <w:szCs w:val="24"/>
        </w:rPr>
        <w:t>c) Portanto, não há a demonstração robusta de que o aumento do esforço de gerenciar mais de um contrato com riscos de interoperabilidade,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seria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compensado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com</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ganho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decorrente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competitividade,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Administração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visando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economicidade,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alcançar</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metodologia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medição dos serviços, constituir eficiente gestão e fiscalização, manter 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competitividade da licitação com especificações usuais de mercado e a</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simplificação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modelo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execução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contrato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com</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fiscalização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garantia do melhor desempenho, a adjudicação deve ser global, conforme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razoável</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balizamento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não-parcelamento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do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objeto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fundado</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em</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vantagens</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econômicas</w:t>
      </w:r>
      <w:r w:rsidRPr="006B357A">
        <w:rPr>
          <w:rFonts w:ascii="Arial" w:hAnsi="Arial" w:cs="Arial"/>
          <w:color w:val="000000" w:themeColor="text1"/>
          <w:spacing w:val="-3"/>
          <w:sz w:val="24"/>
          <w:szCs w:val="24"/>
        </w:rPr>
        <w:t xml:space="preserve"> </w:t>
      </w:r>
      <w:r w:rsidRPr="006B357A">
        <w:rPr>
          <w:rFonts w:ascii="Arial" w:hAnsi="Arial" w:cs="Arial"/>
          <w:color w:val="000000" w:themeColor="text1"/>
          <w:sz w:val="24"/>
          <w:szCs w:val="24"/>
        </w:rPr>
        <w:t>e</w:t>
      </w:r>
      <w:r w:rsidRPr="006B357A">
        <w:rPr>
          <w:rFonts w:ascii="Arial" w:hAnsi="Arial" w:cs="Arial"/>
          <w:color w:val="000000" w:themeColor="text1"/>
          <w:spacing w:val="1"/>
          <w:sz w:val="24"/>
          <w:szCs w:val="24"/>
        </w:rPr>
        <w:t xml:space="preserve"> </w:t>
      </w:r>
      <w:r w:rsidRPr="006B357A">
        <w:rPr>
          <w:rFonts w:ascii="Arial" w:hAnsi="Arial" w:cs="Arial"/>
          <w:color w:val="000000" w:themeColor="text1"/>
          <w:sz w:val="24"/>
          <w:szCs w:val="24"/>
        </w:rPr>
        <w:t>técnicas,</w:t>
      </w:r>
      <w:r w:rsidRPr="006B357A">
        <w:rPr>
          <w:rFonts w:ascii="Arial" w:hAnsi="Arial" w:cs="Arial"/>
          <w:color w:val="000000" w:themeColor="text1"/>
          <w:spacing w:val="-3"/>
          <w:sz w:val="24"/>
          <w:szCs w:val="24"/>
        </w:rPr>
        <w:t xml:space="preserve"> </w:t>
      </w:r>
      <w:r w:rsidRPr="006B357A">
        <w:rPr>
          <w:rFonts w:ascii="Arial" w:hAnsi="Arial" w:cs="Arial"/>
          <w:color w:val="000000" w:themeColor="text1"/>
          <w:sz w:val="24"/>
          <w:szCs w:val="24"/>
        </w:rPr>
        <w:t>aqui expostas</w:t>
      </w:r>
      <w:r w:rsidRPr="006B357A">
        <w:rPr>
          <w:rFonts w:ascii="Arial" w:hAnsi="Arial" w:cs="Arial"/>
          <w:color w:val="000000" w:themeColor="text1"/>
        </w:rPr>
        <w:t>.</w:t>
      </w:r>
    </w:p>
    <w:p w14:paraId="670A5AB1" w14:textId="7530EDA6" w:rsidR="00512D83" w:rsidRPr="006B357A" w:rsidRDefault="004565FE" w:rsidP="00512D83">
      <w:pPr>
        <w:pStyle w:val="Corpodetexto"/>
        <w:spacing w:after="0" w:line="350" w:lineRule="auto"/>
        <w:ind w:left="284" w:right="198" w:firstLine="11"/>
        <w:jc w:val="both"/>
        <w:rPr>
          <w:rFonts w:ascii="Arial" w:hAnsi="Arial" w:cs="Arial"/>
          <w:color w:val="000000" w:themeColor="text1"/>
          <w:sz w:val="24"/>
          <w:szCs w:val="24"/>
        </w:rPr>
      </w:pPr>
      <w:r w:rsidRPr="006B357A">
        <w:rPr>
          <w:rFonts w:ascii="Arial" w:hAnsi="Arial" w:cs="Arial"/>
          <w:color w:val="000000" w:themeColor="text1"/>
          <w:sz w:val="24"/>
          <w:szCs w:val="24"/>
        </w:rPr>
        <w:t>Considerando a enorme diversidade de serviços necessários e não passíveis de conhecimento prévio para manutenção das áreas das estações de água e esgoto sanitário, optou-se por adotar</w:t>
      </w:r>
      <w:r w:rsidR="00953B15" w:rsidRPr="006B357A">
        <w:rPr>
          <w:rFonts w:ascii="Arial" w:hAnsi="Arial" w:cs="Arial"/>
          <w:color w:val="000000" w:themeColor="text1"/>
          <w:sz w:val="24"/>
          <w:szCs w:val="24"/>
        </w:rPr>
        <w:t xml:space="preserve"> </w:t>
      </w:r>
      <w:r w:rsidR="004357FC" w:rsidRPr="006B357A">
        <w:rPr>
          <w:rFonts w:ascii="Arial" w:hAnsi="Arial" w:cs="Arial"/>
          <w:color w:val="000000" w:themeColor="text1"/>
          <w:sz w:val="24"/>
          <w:szCs w:val="24"/>
        </w:rPr>
        <w:t xml:space="preserve">planilha de serviços </w:t>
      </w:r>
      <w:r w:rsidR="007711CE" w:rsidRPr="006B357A">
        <w:rPr>
          <w:rFonts w:ascii="Arial" w:hAnsi="Arial" w:cs="Arial"/>
          <w:color w:val="000000" w:themeColor="text1"/>
          <w:sz w:val="24"/>
          <w:szCs w:val="24"/>
        </w:rPr>
        <w:t xml:space="preserve">estimados </w:t>
      </w:r>
      <w:r w:rsidR="004357FC" w:rsidRPr="006B357A">
        <w:rPr>
          <w:rFonts w:ascii="Arial" w:hAnsi="Arial" w:cs="Arial"/>
          <w:color w:val="000000" w:themeColor="text1"/>
          <w:sz w:val="24"/>
          <w:szCs w:val="24"/>
        </w:rPr>
        <w:t xml:space="preserve">tendo </w:t>
      </w:r>
      <w:r w:rsidR="00953B15" w:rsidRPr="006B357A">
        <w:rPr>
          <w:rFonts w:ascii="Arial" w:hAnsi="Arial" w:cs="Arial"/>
          <w:color w:val="000000" w:themeColor="text1"/>
          <w:sz w:val="24"/>
          <w:szCs w:val="24"/>
        </w:rPr>
        <w:t>como referência</w:t>
      </w:r>
      <w:r w:rsidRPr="006B357A">
        <w:rPr>
          <w:rFonts w:ascii="Arial" w:hAnsi="Arial" w:cs="Arial"/>
          <w:color w:val="000000" w:themeColor="text1"/>
          <w:sz w:val="24"/>
          <w:szCs w:val="24"/>
        </w:rPr>
        <w:t xml:space="preserve"> a </w:t>
      </w:r>
      <w:r w:rsidR="007711CE" w:rsidRPr="006B357A">
        <w:rPr>
          <w:rFonts w:ascii="Arial" w:hAnsi="Arial" w:cs="Arial"/>
          <w:color w:val="000000" w:themeColor="text1"/>
          <w:sz w:val="24"/>
          <w:szCs w:val="24"/>
        </w:rPr>
        <w:t xml:space="preserve">Tabela </w:t>
      </w:r>
      <w:r w:rsidRPr="006B357A">
        <w:rPr>
          <w:rFonts w:ascii="Arial" w:hAnsi="Arial" w:cs="Arial"/>
          <w:color w:val="000000" w:themeColor="text1"/>
          <w:sz w:val="24"/>
          <w:szCs w:val="24"/>
        </w:rPr>
        <w:t xml:space="preserve">SINAPI (MG), vigente na data de orçamento – </w:t>
      </w:r>
      <w:r w:rsidR="00B1063C" w:rsidRPr="006B357A">
        <w:rPr>
          <w:rFonts w:ascii="Arial" w:hAnsi="Arial" w:cs="Arial"/>
          <w:color w:val="000000" w:themeColor="text1"/>
          <w:sz w:val="24"/>
          <w:szCs w:val="24"/>
        </w:rPr>
        <w:t>Julho</w:t>
      </w:r>
      <w:r w:rsidRPr="006B357A">
        <w:rPr>
          <w:rFonts w:ascii="Arial" w:hAnsi="Arial" w:cs="Arial"/>
          <w:color w:val="000000" w:themeColor="text1"/>
          <w:sz w:val="24"/>
          <w:szCs w:val="24"/>
        </w:rPr>
        <w:t>/2025 Onerado, que contempla</w:t>
      </w:r>
      <w:r w:rsidR="007711CE" w:rsidRPr="006B357A">
        <w:rPr>
          <w:rFonts w:ascii="Arial" w:hAnsi="Arial" w:cs="Arial"/>
          <w:color w:val="000000" w:themeColor="text1"/>
          <w:sz w:val="24"/>
          <w:szCs w:val="24"/>
        </w:rPr>
        <w:t>rá</w:t>
      </w:r>
      <w:r w:rsidRPr="006B357A">
        <w:rPr>
          <w:rFonts w:ascii="Arial" w:hAnsi="Arial" w:cs="Arial"/>
          <w:color w:val="000000" w:themeColor="text1"/>
          <w:sz w:val="24"/>
          <w:szCs w:val="24"/>
        </w:rPr>
        <w:t xml:space="preserve"> </w:t>
      </w:r>
      <w:r w:rsidR="007711CE" w:rsidRPr="006B357A">
        <w:rPr>
          <w:rFonts w:ascii="Arial" w:hAnsi="Arial" w:cs="Arial"/>
          <w:color w:val="000000" w:themeColor="text1"/>
          <w:sz w:val="24"/>
          <w:szCs w:val="24"/>
        </w:rPr>
        <w:t>o</w:t>
      </w:r>
      <w:r w:rsidRPr="006B357A">
        <w:rPr>
          <w:rFonts w:ascii="Arial" w:hAnsi="Arial" w:cs="Arial"/>
          <w:color w:val="000000" w:themeColor="text1"/>
          <w:sz w:val="24"/>
          <w:szCs w:val="24"/>
        </w:rPr>
        <w:t xml:space="preserve">s serviços de engenharia </w:t>
      </w:r>
      <w:r w:rsidR="007711CE" w:rsidRPr="006B357A">
        <w:rPr>
          <w:rFonts w:ascii="Arial" w:hAnsi="Arial" w:cs="Arial"/>
          <w:color w:val="000000" w:themeColor="text1"/>
          <w:sz w:val="24"/>
          <w:szCs w:val="24"/>
        </w:rPr>
        <w:t>previstos.</w:t>
      </w:r>
      <w:r w:rsidRPr="006B357A">
        <w:rPr>
          <w:rFonts w:ascii="Arial" w:hAnsi="Arial" w:cs="Arial"/>
          <w:color w:val="000000" w:themeColor="text1"/>
          <w:sz w:val="24"/>
          <w:szCs w:val="24"/>
        </w:rPr>
        <w:t xml:space="preserve"> A referida planilha </w:t>
      </w:r>
      <w:r w:rsidR="007711CE" w:rsidRPr="006B357A">
        <w:rPr>
          <w:rFonts w:ascii="Arial" w:hAnsi="Arial" w:cs="Arial"/>
          <w:color w:val="000000" w:themeColor="text1"/>
          <w:sz w:val="24"/>
          <w:szCs w:val="24"/>
        </w:rPr>
        <w:t>orçamentária</w:t>
      </w:r>
      <w:r w:rsidR="00D518AD" w:rsidRPr="006B357A">
        <w:rPr>
          <w:rFonts w:ascii="Arial" w:hAnsi="Arial" w:cs="Arial"/>
          <w:color w:val="000000" w:themeColor="text1"/>
          <w:sz w:val="24"/>
          <w:szCs w:val="24"/>
        </w:rPr>
        <w:t xml:space="preserve"> </w:t>
      </w:r>
      <w:r w:rsidRPr="006B357A">
        <w:rPr>
          <w:rFonts w:ascii="Arial" w:hAnsi="Arial" w:cs="Arial"/>
          <w:color w:val="000000" w:themeColor="text1"/>
          <w:sz w:val="24"/>
          <w:szCs w:val="24"/>
        </w:rPr>
        <w:t>pode ser acessada pelo link</w:t>
      </w:r>
      <w:r w:rsidR="005644A1" w:rsidRPr="006B357A">
        <w:rPr>
          <w:rFonts w:ascii="Arial" w:hAnsi="Arial" w:cs="Arial"/>
          <w:color w:val="000000" w:themeColor="text1"/>
          <w:sz w:val="24"/>
          <w:szCs w:val="24"/>
        </w:rPr>
        <w:t>:</w:t>
      </w:r>
      <w:r w:rsidR="00512D83" w:rsidRPr="006B357A">
        <w:rPr>
          <w:rFonts w:ascii="Arial" w:hAnsi="Arial" w:cs="Arial"/>
          <w:color w:val="000000" w:themeColor="text1"/>
          <w:sz w:val="24"/>
          <w:szCs w:val="24"/>
        </w:rPr>
        <w:t xml:space="preserve"> </w:t>
      </w:r>
    </w:p>
    <w:bookmarkStart w:id="2" w:name="_Hlk210228712"/>
    <w:p w14:paraId="016822D8" w14:textId="43B89358" w:rsidR="004565FE" w:rsidRPr="006B357A" w:rsidRDefault="00512D83" w:rsidP="00512D83">
      <w:pPr>
        <w:pStyle w:val="Corpodetexto"/>
        <w:spacing w:after="0" w:line="350" w:lineRule="auto"/>
        <w:ind w:left="284" w:right="198" w:firstLine="11"/>
        <w:jc w:val="both"/>
        <w:rPr>
          <w:rFonts w:cstheme="minorHAnsi"/>
          <w:color w:val="000000" w:themeColor="text1"/>
          <w:sz w:val="24"/>
          <w:szCs w:val="24"/>
        </w:rPr>
      </w:pPr>
      <w:r w:rsidRPr="006B357A">
        <w:rPr>
          <w:rFonts w:cstheme="minorHAnsi"/>
          <w:color w:val="000000" w:themeColor="text1"/>
          <w:sz w:val="24"/>
          <w:szCs w:val="24"/>
        </w:rPr>
        <w:fldChar w:fldCharType="begin"/>
      </w:r>
      <w:r w:rsidRPr="006B357A">
        <w:rPr>
          <w:rFonts w:cstheme="minorHAnsi"/>
          <w:color w:val="000000" w:themeColor="text1"/>
          <w:sz w:val="24"/>
          <w:szCs w:val="24"/>
        </w:rPr>
        <w:instrText>HYPERLINK "https://cesamaadm-my.sharepoint.com/:b:/g/personal/rogeria_cesama_com_br/EWxl88cAHJBMk83W5fYp3MsBk-y8y1_UUirHbwe00nLUHQ?e=zxomNE"</w:instrText>
      </w:r>
      <w:r w:rsidRPr="006B357A">
        <w:rPr>
          <w:rFonts w:cstheme="minorHAnsi"/>
          <w:color w:val="000000" w:themeColor="text1"/>
          <w:sz w:val="24"/>
          <w:szCs w:val="24"/>
        </w:rPr>
      </w:r>
      <w:r w:rsidRPr="006B357A">
        <w:rPr>
          <w:rFonts w:cstheme="minorHAnsi"/>
          <w:color w:val="000000" w:themeColor="text1"/>
          <w:sz w:val="24"/>
          <w:szCs w:val="24"/>
        </w:rPr>
        <w:fldChar w:fldCharType="separate"/>
      </w:r>
      <w:r w:rsidRPr="006B357A">
        <w:rPr>
          <w:rStyle w:val="Hyperlink"/>
          <w:rFonts w:cstheme="minorHAnsi"/>
          <w:color w:val="000000" w:themeColor="text1"/>
          <w:sz w:val="24"/>
          <w:szCs w:val="24"/>
        </w:rPr>
        <w:t>https://cesamaadm-my.sharepoint.com/:b:/g/personal/rogeria_cesama_com_br/EWxl88cAHJBMk83W5fYp3MsBk-y8y1_UUirHbwe00nLUHQ?e=zxomNE</w:t>
      </w:r>
      <w:r w:rsidRPr="006B357A">
        <w:rPr>
          <w:rFonts w:cstheme="minorHAnsi"/>
          <w:color w:val="000000" w:themeColor="text1"/>
          <w:sz w:val="24"/>
          <w:szCs w:val="24"/>
        </w:rPr>
        <w:fldChar w:fldCharType="end"/>
      </w:r>
    </w:p>
    <w:p w14:paraId="4DDBE051" w14:textId="77777777" w:rsidR="00EE167B" w:rsidRPr="006B357A" w:rsidRDefault="00EE167B" w:rsidP="00512D83">
      <w:pPr>
        <w:pStyle w:val="Corpodetexto"/>
        <w:spacing w:after="0" w:line="350" w:lineRule="auto"/>
        <w:ind w:left="284" w:right="198" w:firstLine="11"/>
        <w:jc w:val="both"/>
        <w:rPr>
          <w:rFonts w:cstheme="minorHAnsi"/>
          <w:color w:val="000000" w:themeColor="text1"/>
          <w:sz w:val="24"/>
          <w:szCs w:val="24"/>
        </w:rPr>
      </w:pPr>
    </w:p>
    <w:bookmarkEnd w:id="2"/>
    <w:p w14:paraId="130D7683" w14:textId="675623A5" w:rsidR="004565FE" w:rsidRPr="006B357A" w:rsidRDefault="004565FE" w:rsidP="004565F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2.</w:t>
      </w:r>
      <w:r w:rsidR="00806E98" w:rsidRPr="006B357A">
        <w:rPr>
          <w:rFonts w:ascii="Arial" w:hAnsi="Arial" w:cs="Arial"/>
          <w:color w:val="000000" w:themeColor="text1"/>
          <w:sz w:val="24"/>
          <w:szCs w:val="24"/>
        </w:rPr>
        <w:t>6</w:t>
      </w:r>
      <w:r w:rsidRPr="006B357A">
        <w:rPr>
          <w:rFonts w:ascii="Arial" w:hAnsi="Arial" w:cs="Arial"/>
          <w:color w:val="000000" w:themeColor="text1"/>
          <w:sz w:val="24"/>
          <w:szCs w:val="24"/>
        </w:rPr>
        <w:t>. Atendendo ao disposto no </w:t>
      </w:r>
      <w:hyperlink r:id="rId13" w:tooltip="http://www.planalto.gov.br/ccivil_03/_Ato2011-2014/2013/Decreto/D7983.htm" w:history="1">
        <w:r w:rsidRPr="006B357A">
          <w:rPr>
            <w:rFonts w:ascii="Arial" w:hAnsi="Arial" w:cs="Arial"/>
            <w:color w:val="000000" w:themeColor="text1"/>
            <w:sz w:val="24"/>
            <w:szCs w:val="24"/>
          </w:rPr>
          <w:t>Decreto 7983/2013</w:t>
        </w:r>
      </w:hyperlink>
      <w:r w:rsidRPr="006B357A">
        <w:rPr>
          <w:rFonts w:ascii="Arial" w:hAnsi="Arial" w:cs="Arial"/>
          <w:color w:val="000000" w:themeColor="text1"/>
          <w:sz w:val="24"/>
          <w:szCs w:val="24"/>
        </w:rPr>
        <w:t> (critérios para orçamento de referência) e na </w:t>
      </w:r>
      <w:hyperlink r:id="rId14" w:tooltip="http://www.planalto.gov.br/ccivil_03/_ato2015-2018/2016/lei/L13303.htm" w:history="1">
        <w:r w:rsidRPr="006B357A">
          <w:rPr>
            <w:rFonts w:ascii="Arial" w:hAnsi="Arial" w:cs="Arial"/>
            <w:color w:val="000000" w:themeColor="text1"/>
            <w:sz w:val="24"/>
            <w:szCs w:val="24"/>
          </w:rPr>
          <w:t>Lei 13.303/2016</w:t>
        </w:r>
      </w:hyperlink>
      <w:r w:rsidRPr="006B357A">
        <w:rPr>
          <w:rFonts w:ascii="Arial" w:hAnsi="Arial" w:cs="Arial"/>
          <w:color w:val="000000" w:themeColor="text1"/>
          <w:sz w:val="24"/>
          <w:szCs w:val="24"/>
        </w:rPr>
        <w:t xml:space="preserve"> (Lei das Estatais) a CAIXA disponibiliza </w:t>
      </w:r>
      <w:r w:rsidRPr="006B357A">
        <w:rPr>
          <w:rFonts w:ascii="Arial" w:hAnsi="Arial" w:cs="Arial"/>
          <w:color w:val="000000" w:themeColor="text1"/>
          <w:sz w:val="24"/>
          <w:szCs w:val="24"/>
        </w:rPr>
        <w:lastRenderedPageBreak/>
        <w:t>no Sistema SINAPI relatórios com referências de preços de insumos e de custos de composições de serviços</w:t>
      </w:r>
      <w:r w:rsidR="009F58F1" w:rsidRPr="006B357A">
        <w:rPr>
          <w:rFonts w:ascii="Arial" w:hAnsi="Arial" w:cs="Arial"/>
          <w:color w:val="000000" w:themeColor="text1"/>
          <w:sz w:val="24"/>
          <w:szCs w:val="24"/>
        </w:rPr>
        <w:t>;</w:t>
      </w:r>
    </w:p>
    <w:p w14:paraId="629C54FD" w14:textId="77777777" w:rsidR="00EE167B" w:rsidRPr="006B357A" w:rsidRDefault="00EE167B" w:rsidP="004565FE">
      <w:pPr>
        <w:widowControl w:val="0"/>
        <w:tabs>
          <w:tab w:val="left" w:pos="567"/>
        </w:tabs>
        <w:spacing w:after="0" w:line="350" w:lineRule="auto"/>
        <w:ind w:left="283" w:right="203"/>
        <w:jc w:val="both"/>
        <w:rPr>
          <w:rFonts w:ascii="Arial" w:hAnsi="Arial" w:cs="Arial"/>
          <w:color w:val="000000" w:themeColor="text1"/>
          <w:sz w:val="24"/>
          <w:szCs w:val="24"/>
        </w:rPr>
      </w:pPr>
    </w:p>
    <w:p w14:paraId="346655F8" w14:textId="64E797A2" w:rsidR="004565FE" w:rsidRPr="006B357A" w:rsidRDefault="004565FE" w:rsidP="004565F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2.</w:t>
      </w:r>
      <w:r w:rsidR="00806E98" w:rsidRPr="006B357A">
        <w:rPr>
          <w:rFonts w:ascii="Arial" w:hAnsi="Arial" w:cs="Arial"/>
          <w:color w:val="000000" w:themeColor="text1"/>
          <w:sz w:val="24"/>
          <w:szCs w:val="24"/>
        </w:rPr>
        <w:t>6</w:t>
      </w:r>
      <w:r w:rsidRPr="006B357A">
        <w:rPr>
          <w:rFonts w:ascii="Arial" w:hAnsi="Arial" w:cs="Arial"/>
          <w:color w:val="000000" w:themeColor="text1"/>
          <w:sz w:val="24"/>
          <w:szCs w:val="24"/>
        </w:rPr>
        <w:t>.</w:t>
      </w:r>
      <w:r w:rsidR="005C7B9B" w:rsidRPr="006B357A">
        <w:rPr>
          <w:rFonts w:ascii="Arial" w:hAnsi="Arial" w:cs="Arial"/>
          <w:color w:val="000000" w:themeColor="text1"/>
          <w:sz w:val="24"/>
          <w:szCs w:val="24"/>
        </w:rPr>
        <w:t>1</w:t>
      </w:r>
      <w:r w:rsidRPr="006B357A">
        <w:rPr>
          <w:rFonts w:ascii="Arial" w:hAnsi="Arial" w:cs="Arial"/>
          <w:color w:val="000000" w:themeColor="text1"/>
          <w:sz w:val="24"/>
          <w:szCs w:val="24"/>
        </w:rPr>
        <w:t xml:space="preserve"> O </w:t>
      </w:r>
      <w:hyperlink r:id="rId15" w:tooltip="http://www.planalto.gov.br/ccivil_03/_Ato2011-2014/2013/Decreto/D7983.htm" w:history="1">
        <w:r w:rsidRPr="006B357A">
          <w:rPr>
            <w:rFonts w:ascii="Arial" w:hAnsi="Arial" w:cs="Arial"/>
            <w:color w:val="000000" w:themeColor="text1"/>
            <w:sz w:val="24"/>
            <w:szCs w:val="24"/>
          </w:rPr>
          <w:t>Decreto 7983/2013</w:t>
        </w:r>
      </w:hyperlink>
      <w:r w:rsidRPr="006B357A">
        <w:rPr>
          <w:rFonts w:ascii="Arial" w:hAnsi="Arial" w:cs="Arial"/>
          <w:color w:val="000000" w:themeColor="text1"/>
          <w:sz w:val="24"/>
          <w:szCs w:val="24"/>
        </w:rPr>
        <w:t> estabelece as atribuições da CAIXA e do Instituto Brasileiro de Geografia e Estatística - IBGE na gestão do SINAPI, sendo a CAIXA responsável por toda base técnica de engenharia, pelo processamento de dados e publicação dos relatórios de preços e custos, enquanto o IBGE atua na realização da </w:t>
      </w:r>
      <w:hyperlink r:id="rId16" w:tooltip="https://ww2.ibge.gov.br/home/estatistica/indicadores/precos/sinapi/default_srm.shtm" w:history="1">
        <w:r w:rsidRPr="006B357A">
          <w:rPr>
            <w:rFonts w:ascii="Arial" w:hAnsi="Arial" w:cs="Arial"/>
            <w:color w:val="000000" w:themeColor="text1"/>
            <w:sz w:val="24"/>
            <w:szCs w:val="24"/>
          </w:rPr>
          <w:t>pesquisa de preço</w:t>
        </w:r>
      </w:hyperlink>
      <w:r w:rsidRPr="006B357A">
        <w:rPr>
          <w:rFonts w:ascii="Arial" w:hAnsi="Arial" w:cs="Arial"/>
          <w:color w:val="000000" w:themeColor="text1"/>
          <w:sz w:val="24"/>
          <w:szCs w:val="24"/>
        </w:rPr>
        <w:t>, tratamento dos dados, formação e </w:t>
      </w:r>
      <w:hyperlink r:id="rId17" w:tooltip="https://ww2.ibge.gov.br/home/estatistica/indicadores/precos/sinapi/defaultindice.shtm" w:history="1">
        <w:r w:rsidRPr="006B357A">
          <w:rPr>
            <w:rFonts w:ascii="Arial" w:hAnsi="Arial" w:cs="Arial"/>
            <w:color w:val="000000" w:themeColor="text1"/>
            <w:sz w:val="24"/>
            <w:szCs w:val="24"/>
          </w:rPr>
          <w:t>divulgação dos índices</w:t>
        </w:r>
      </w:hyperlink>
      <w:r w:rsidRPr="006B357A">
        <w:rPr>
          <w:rFonts w:ascii="Arial" w:hAnsi="Arial" w:cs="Arial"/>
          <w:color w:val="000000" w:themeColor="text1"/>
          <w:sz w:val="24"/>
          <w:szCs w:val="24"/>
        </w:rPr>
        <w:t>.</w:t>
      </w:r>
    </w:p>
    <w:p w14:paraId="037150CC" w14:textId="77777777" w:rsidR="00EE167B" w:rsidRPr="006B357A" w:rsidRDefault="00EE167B" w:rsidP="00EE167B">
      <w:pPr>
        <w:pStyle w:val="Corpodetexto"/>
        <w:tabs>
          <w:tab w:val="left" w:pos="567"/>
        </w:tabs>
        <w:spacing w:before="5"/>
        <w:ind w:left="284"/>
        <w:rPr>
          <w:rFonts w:ascii="Arial" w:hAnsi="Arial" w:cs="Arial"/>
          <w:color w:val="000000" w:themeColor="text1"/>
          <w:sz w:val="24"/>
          <w:szCs w:val="24"/>
        </w:rPr>
      </w:pPr>
    </w:p>
    <w:p w14:paraId="206EBBDE" w14:textId="5C54D1B0" w:rsidR="004565FE" w:rsidRPr="006B357A" w:rsidRDefault="00E53358" w:rsidP="00512D83">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2.</w:t>
      </w:r>
      <w:r w:rsidR="00806E98" w:rsidRPr="006B357A">
        <w:rPr>
          <w:rFonts w:ascii="Arial" w:hAnsi="Arial" w:cs="Arial"/>
          <w:color w:val="000000" w:themeColor="text1"/>
          <w:sz w:val="24"/>
          <w:szCs w:val="24"/>
        </w:rPr>
        <w:t>7</w:t>
      </w:r>
      <w:r w:rsidRPr="006B357A">
        <w:rPr>
          <w:rFonts w:ascii="Arial" w:hAnsi="Arial" w:cs="Arial"/>
          <w:color w:val="000000" w:themeColor="text1"/>
          <w:sz w:val="24"/>
          <w:szCs w:val="24"/>
        </w:rPr>
        <w:t>.</w:t>
      </w:r>
      <w:r w:rsidR="009F58F1" w:rsidRPr="006B357A">
        <w:rPr>
          <w:rFonts w:ascii="Arial" w:hAnsi="Arial" w:cs="Arial"/>
          <w:color w:val="000000" w:themeColor="text1"/>
          <w:sz w:val="24"/>
          <w:szCs w:val="24"/>
        </w:rPr>
        <w:t xml:space="preserve"> </w:t>
      </w:r>
      <w:r w:rsidR="004565FE" w:rsidRPr="006B357A">
        <w:rPr>
          <w:rFonts w:ascii="Arial" w:hAnsi="Arial" w:cs="Arial"/>
          <w:color w:val="000000" w:themeColor="text1"/>
          <w:sz w:val="24"/>
          <w:szCs w:val="24"/>
        </w:rPr>
        <w:t>A amplitude dos serviços comuns, previstos na referida planilha, possibilitará a emissão de Ordens de Serviço Qualificadas, ou seja, com detalhamento específico de cada demanda, evitando assim o extrapolamento de quantitativos ou necessidade de utilização de itens não previstos no Edital para garantir a conclusão dos serviços de manutenção.</w:t>
      </w:r>
    </w:p>
    <w:p w14:paraId="73ADDB50" w14:textId="77777777" w:rsidR="00EE167B" w:rsidRPr="006B357A" w:rsidRDefault="00EE167B" w:rsidP="00512D83">
      <w:pPr>
        <w:widowControl w:val="0"/>
        <w:tabs>
          <w:tab w:val="left" w:pos="567"/>
        </w:tabs>
        <w:spacing w:after="0" w:line="350" w:lineRule="auto"/>
        <w:ind w:left="283" w:right="203"/>
        <w:jc w:val="both"/>
        <w:rPr>
          <w:rFonts w:ascii="Arial" w:hAnsi="Arial" w:cs="Arial"/>
          <w:color w:val="000000" w:themeColor="text1"/>
          <w:sz w:val="24"/>
          <w:szCs w:val="24"/>
        </w:rPr>
      </w:pPr>
    </w:p>
    <w:p w14:paraId="0B99F106" w14:textId="5AF88198" w:rsidR="004565FE" w:rsidRPr="006B357A" w:rsidRDefault="00E53358" w:rsidP="00E53358">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2.</w:t>
      </w:r>
      <w:r w:rsidR="00806E98" w:rsidRPr="006B357A">
        <w:rPr>
          <w:rFonts w:ascii="Arial" w:hAnsi="Arial" w:cs="Arial"/>
          <w:color w:val="000000" w:themeColor="text1"/>
          <w:sz w:val="24"/>
          <w:szCs w:val="24"/>
        </w:rPr>
        <w:t>8</w:t>
      </w:r>
      <w:r w:rsidRPr="006B357A">
        <w:rPr>
          <w:rFonts w:ascii="Arial" w:hAnsi="Arial" w:cs="Arial"/>
          <w:color w:val="000000" w:themeColor="text1"/>
          <w:sz w:val="24"/>
          <w:szCs w:val="24"/>
        </w:rPr>
        <w:t xml:space="preserve">. </w:t>
      </w:r>
      <w:r w:rsidR="004565FE" w:rsidRPr="006B357A">
        <w:rPr>
          <w:rFonts w:ascii="Arial" w:hAnsi="Arial" w:cs="Arial"/>
          <w:color w:val="000000" w:themeColor="text1"/>
          <w:sz w:val="24"/>
          <w:szCs w:val="24"/>
        </w:rPr>
        <w:t>Considerando</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que</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é</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ato</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discricionário</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da</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Administração</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diante</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da</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avaliação</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de</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conveniência</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e</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oportunidade</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no</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caso</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concreto;</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e</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considerando que existem no mercado diversas empresas com potencial</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técnico,</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profissional</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e</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operacional,</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suficiente</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para</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atender</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satisfatoriamente às exigências previstas neste edital, entende-se que é</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 xml:space="preserve">conveniente a </w:t>
      </w:r>
      <w:r w:rsidR="004565FE" w:rsidRPr="006B357A">
        <w:rPr>
          <w:rFonts w:ascii="Arial" w:hAnsi="Arial" w:cs="Arial"/>
          <w:b/>
          <w:bCs/>
          <w:color w:val="000000" w:themeColor="text1"/>
          <w:sz w:val="24"/>
          <w:szCs w:val="24"/>
        </w:rPr>
        <w:t>vedação</w:t>
      </w:r>
      <w:r w:rsidR="004565FE" w:rsidRPr="006B357A">
        <w:rPr>
          <w:rFonts w:ascii="Arial" w:hAnsi="Arial" w:cs="Arial"/>
          <w:color w:val="000000" w:themeColor="text1"/>
          <w:sz w:val="24"/>
          <w:szCs w:val="24"/>
        </w:rPr>
        <w:t xml:space="preserve"> de participação de empresas em “consórcio” neste</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certame.</w:t>
      </w:r>
    </w:p>
    <w:p w14:paraId="2BC01952" w14:textId="77777777" w:rsidR="004565FE" w:rsidRPr="006B357A" w:rsidRDefault="004565FE" w:rsidP="004565FE">
      <w:pPr>
        <w:pStyle w:val="Corpodetexto"/>
        <w:spacing w:before="10"/>
        <w:rPr>
          <w:rFonts w:ascii="Arial" w:hAnsi="Arial" w:cs="Arial"/>
          <w:color w:val="000000" w:themeColor="text1"/>
          <w:sz w:val="24"/>
          <w:szCs w:val="24"/>
        </w:rPr>
      </w:pPr>
    </w:p>
    <w:p w14:paraId="039823BA" w14:textId="265C440B" w:rsidR="004565FE" w:rsidRPr="006B357A" w:rsidRDefault="004565FE" w:rsidP="00E53358">
      <w:pPr>
        <w:pStyle w:val="PargrafodaLista"/>
        <w:widowControl w:val="0"/>
        <w:numPr>
          <w:ilvl w:val="0"/>
          <w:numId w:val="4"/>
        </w:numPr>
        <w:tabs>
          <w:tab w:val="left" w:pos="505"/>
        </w:tabs>
        <w:spacing w:before="1"/>
        <w:rPr>
          <w:rFonts w:ascii="Arial" w:hAnsi="Arial" w:cs="Arial"/>
          <w:b/>
          <w:color w:val="000000" w:themeColor="text1"/>
        </w:rPr>
      </w:pPr>
      <w:r w:rsidRPr="006B357A">
        <w:rPr>
          <w:rFonts w:ascii="Arial" w:hAnsi="Arial" w:cs="Arial"/>
          <w:b/>
          <w:color w:val="000000" w:themeColor="text1"/>
        </w:rPr>
        <w:t>RECURSOS</w:t>
      </w:r>
      <w:r w:rsidRPr="006B357A">
        <w:rPr>
          <w:rFonts w:ascii="Arial" w:hAnsi="Arial" w:cs="Arial"/>
          <w:b/>
          <w:color w:val="000000" w:themeColor="text1"/>
          <w:spacing w:val="1"/>
        </w:rPr>
        <w:t xml:space="preserve"> </w:t>
      </w:r>
      <w:r w:rsidRPr="006B357A">
        <w:rPr>
          <w:rFonts w:ascii="Arial" w:hAnsi="Arial" w:cs="Arial"/>
          <w:b/>
          <w:color w:val="000000" w:themeColor="text1"/>
        </w:rPr>
        <w:t>FINANCEIROS</w:t>
      </w:r>
    </w:p>
    <w:p w14:paraId="7E9F4E3D" w14:textId="77777777" w:rsidR="004565FE" w:rsidRPr="006B357A" w:rsidRDefault="004565FE" w:rsidP="00E53358">
      <w:pPr>
        <w:pStyle w:val="PargrafodaLista"/>
        <w:widowControl w:val="0"/>
        <w:tabs>
          <w:tab w:val="left" w:pos="505"/>
        </w:tabs>
        <w:spacing w:before="1"/>
        <w:ind w:left="568"/>
        <w:rPr>
          <w:rFonts w:ascii="Arial" w:hAnsi="Arial" w:cs="Arial"/>
          <w:color w:val="000000" w:themeColor="text1"/>
        </w:rPr>
      </w:pPr>
    </w:p>
    <w:p w14:paraId="408978CA" w14:textId="3BCD27E1" w:rsidR="004565FE" w:rsidRPr="006B357A" w:rsidRDefault="00B01E03" w:rsidP="00EE167B">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 xml:space="preserve">3.1 </w:t>
      </w:r>
      <w:r w:rsidR="004565FE" w:rsidRPr="006B357A">
        <w:rPr>
          <w:rFonts w:ascii="Arial" w:hAnsi="Arial" w:cs="Arial"/>
          <w:color w:val="000000" w:themeColor="text1"/>
          <w:sz w:val="24"/>
          <w:szCs w:val="24"/>
        </w:rPr>
        <w:t>Os</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recursos</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financeiros</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necessários</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aos</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pagamentos</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do</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objeto</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 xml:space="preserve">desta </w:t>
      </w:r>
      <w:r w:rsidR="004565FE" w:rsidRPr="006B357A">
        <w:rPr>
          <w:rFonts w:ascii="Arial" w:hAnsi="Arial" w:cs="Arial"/>
          <w:color w:val="000000" w:themeColor="text1"/>
          <w:spacing w:val="-64"/>
          <w:sz w:val="24"/>
          <w:szCs w:val="24"/>
        </w:rPr>
        <w:t xml:space="preserve">     </w:t>
      </w:r>
      <w:r w:rsidR="004565FE" w:rsidRPr="006B357A">
        <w:rPr>
          <w:rFonts w:ascii="Arial" w:hAnsi="Arial" w:cs="Arial"/>
          <w:color w:val="000000" w:themeColor="text1"/>
          <w:sz w:val="24"/>
          <w:szCs w:val="24"/>
        </w:rPr>
        <w:t>licitação são</w:t>
      </w:r>
      <w:r w:rsidR="004565FE" w:rsidRPr="006B357A">
        <w:rPr>
          <w:rFonts w:ascii="Arial" w:hAnsi="Arial" w:cs="Arial"/>
          <w:color w:val="000000" w:themeColor="text1"/>
          <w:spacing w:val="1"/>
          <w:sz w:val="24"/>
          <w:szCs w:val="24"/>
        </w:rPr>
        <w:t xml:space="preserve"> </w:t>
      </w:r>
      <w:r w:rsidR="004565FE" w:rsidRPr="006B357A">
        <w:rPr>
          <w:rFonts w:ascii="Arial" w:hAnsi="Arial" w:cs="Arial"/>
          <w:color w:val="000000" w:themeColor="text1"/>
          <w:sz w:val="24"/>
          <w:szCs w:val="24"/>
        </w:rPr>
        <w:t>oriundos</w:t>
      </w:r>
      <w:r w:rsidR="004565FE" w:rsidRPr="006B357A">
        <w:rPr>
          <w:rFonts w:ascii="Arial" w:hAnsi="Arial" w:cs="Arial"/>
          <w:color w:val="000000" w:themeColor="text1"/>
          <w:spacing w:val="-2"/>
          <w:sz w:val="24"/>
          <w:szCs w:val="24"/>
        </w:rPr>
        <w:t xml:space="preserve"> </w:t>
      </w:r>
      <w:r w:rsidR="004565FE" w:rsidRPr="006B357A">
        <w:rPr>
          <w:rFonts w:ascii="Arial" w:hAnsi="Arial" w:cs="Arial"/>
          <w:color w:val="000000" w:themeColor="text1"/>
          <w:sz w:val="24"/>
          <w:szCs w:val="24"/>
        </w:rPr>
        <w:t>da</w:t>
      </w:r>
      <w:r w:rsidR="004565FE" w:rsidRPr="006B357A">
        <w:rPr>
          <w:rFonts w:ascii="Arial" w:hAnsi="Arial" w:cs="Arial"/>
          <w:color w:val="000000" w:themeColor="text1"/>
          <w:spacing w:val="1"/>
          <w:sz w:val="24"/>
          <w:szCs w:val="24"/>
        </w:rPr>
        <w:t xml:space="preserve"> </w:t>
      </w:r>
      <w:r w:rsidR="00CE622E" w:rsidRPr="006B357A">
        <w:rPr>
          <w:rFonts w:ascii="Arial" w:hAnsi="Arial" w:cs="Arial"/>
          <w:color w:val="000000" w:themeColor="text1"/>
          <w:sz w:val="24"/>
          <w:szCs w:val="24"/>
        </w:rPr>
        <w:t>CESAMA</w:t>
      </w:r>
      <w:r w:rsidR="004565FE" w:rsidRPr="006B357A">
        <w:rPr>
          <w:rFonts w:ascii="Arial" w:hAnsi="Arial" w:cs="Arial"/>
          <w:color w:val="000000" w:themeColor="text1"/>
          <w:sz w:val="24"/>
          <w:szCs w:val="24"/>
        </w:rPr>
        <w:t>, dentro da previsão orçamentária de investimentos para o exercício 2025/2026.</w:t>
      </w:r>
      <w:r w:rsidR="00033E77" w:rsidRPr="006B357A">
        <w:rPr>
          <w:rFonts w:ascii="Arial" w:hAnsi="Arial" w:cs="Arial"/>
          <w:color w:val="000000" w:themeColor="text1"/>
          <w:sz w:val="24"/>
          <w:szCs w:val="24"/>
        </w:rPr>
        <w:t xml:space="preserve"> </w:t>
      </w:r>
    </w:p>
    <w:p w14:paraId="7E24205B" w14:textId="77777777" w:rsidR="00EE167B" w:rsidRPr="006B357A" w:rsidRDefault="00EE167B" w:rsidP="00EE167B">
      <w:pPr>
        <w:widowControl w:val="0"/>
        <w:tabs>
          <w:tab w:val="left" w:pos="567"/>
        </w:tabs>
        <w:spacing w:after="0" w:line="350" w:lineRule="auto"/>
        <w:ind w:left="283" w:right="203"/>
        <w:jc w:val="both"/>
        <w:rPr>
          <w:rFonts w:ascii="Arial" w:hAnsi="Arial" w:cs="Arial"/>
          <w:color w:val="000000" w:themeColor="text1"/>
          <w:sz w:val="24"/>
          <w:szCs w:val="24"/>
        </w:rPr>
      </w:pPr>
    </w:p>
    <w:p w14:paraId="4E668717" w14:textId="5135F766" w:rsidR="004565FE" w:rsidRPr="006B357A" w:rsidRDefault="004565FE" w:rsidP="00E53358">
      <w:pPr>
        <w:pStyle w:val="PargrafodaLista"/>
        <w:widowControl w:val="0"/>
        <w:numPr>
          <w:ilvl w:val="0"/>
          <w:numId w:val="4"/>
        </w:numPr>
        <w:tabs>
          <w:tab w:val="left" w:pos="505"/>
        </w:tabs>
        <w:spacing w:before="1"/>
        <w:rPr>
          <w:rFonts w:ascii="Arial" w:hAnsi="Arial" w:cs="Arial"/>
          <w:color w:val="000000" w:themeColor="text1"/>
        </w:rPr>
      </w:pPr>
      <w:r w:rsidRPr="006B357A">
        <w:rPr>
          <w:rFonts w:ascii="Arial" w:hAnsi="Arial" w:cs="Arial"/>
          <w:b/>
          <w:color w:val="000000" w:themeColor="text1"/>
        </w:rPr>
        <w:t>ESPECIFICAÇÃO</w:t>
      </w:r>
      <w:r w:rsidRPr="006B357A">
        <w:rPr>
          <w:rFonts w:ascii="Arial" w:hAnsi="Arial" w:cs="Arial"/>
          <w:b/>
          <w:color w:val="000000" w:themeColor="text1"/>
          <w:spacing w:val="12"/>
        </w:rPr>
        <w:t xml:space="preserve"> </w:t>
      </w:r>
      <w:r w:rsidRPr="006B357A">
        <w:rPr>
          <w:rFonts w:ascii="Arial" w:hAnsi="Arial" w:cs="Arial"/>
          <w:b/>
          <w:color w:val="000000" w:themeColor="text1"/>
        </w:rPr>
        <w:t>DO</w:t>
      </w:r>
      <w:r w:rsidRPr="006B357A">
        <w:rPr>
          <w:rFonts w:ascii="Arial" w:hAnsi="Arial" w:cs="Arial"/>
          <w:b/>
          <w:color w:val="000000" w:themeColor="text1"/>
          <w:spacing w:val="15"/>
        </w:rPr>
        <w:t xml:space="preserve"> </w:t>
      </w:r>
      <w:r w:rsidRPr="006B357A">
        <w:rPr>
          <w:rFonts w:ascii="Arial" w:hAnsi="Arial" w:cs="Arial"/>
          <w:b/>
          <w:color w:val="000000" w:themeColor="text1"/>
        </w:rPr>
        <w:t>OBJETO</w:t>
      </w:r>
      <w:r w:rsidR="003819F5" w:rsidRPr="006B357A">
        <w:rPr>
          <w:rFonts w:ascii="Arial" w:hAnsi="Arial" w:cs="Arial"/>
          <w:b/>
          <w:color w:val="000000" w:themeColor="text1"/>
        </w:rPr>
        <w:t xml:space="preserve"> </w:t>
      </w:r>
    </w:p>
    <w:p w14:paraId="4ECA58B2" w14:textId="77777777" w:rsidR="00E53358" w:rsidRPr="006B357A" w:rsidRDefault="00E53358" w:rsidP="00E53358">
      <w:pPr>
        <w:pStyle w:val="PargrafodaLista"/>
        <w:widowControl w:val="0"/>
        <w:tabs>
          <w:tab w:val="left" w:pos="505"/>
        </w:tabs>
        <w:spacing w:before="1"/>
        <w:ind w:left="568"/>
        <w:rPr>
          <w:rFonts w:ascii="Arial" w:hAnsi="Arial" w:cs="Arial"/>
          <w:color w:val="000000" w:themeColor="text1"/>
        </w:rPr>
      </w:pPr>
    </w:p>
    <w:p w14:paraId="4E595505" w14:textId="2D6979C8" w:rsidR="004565FE" w:rsidRPr="006B357A" w:rsidRDefault="004565FE" w:rsidP="00E53358">
      <w:pPr>
        <w:pStyle w:val="PargrafodaLista"/>
        <w:widowControl w:val="0"/>
        <w:numPr>
          <w:ilvl w:val="1"/>
          <w:numId w:val="11"/>
        </w:numPr>
        <w:tabs>
          <w:tab w:val="left" w:pos="284"/>
        </w:tabs>
        <w:spacing w:line="350" w:lineRule="auto"/>
        <w:ind w:left="284" w:right="202" w:hanging="1"/>
        <w:jc w:val="both"/>
        <w:rPr>
          <w:rFonts w:ascii="Arial" w:hAnsi="Arial" w:cs="Arial"/>
          <w:color w:val="000000" w:themeColor="text1"/>
        </w:rPr>
      </w:pPr>
      <w:r w:rsidRPr="006B357A">
        <w:rPr>
          <w:rFonts w:ascii="Arial" w:hAnsi="Arial" w:cs="Arial"/>
          <w:color w:val="000000" w:themeColor="text1"/>
        </w:rPr>
        <w:t xml:space="preserve">Serviços de manutenção civil em estruturas diversas pertencentes às estações de tratamento de água e esgoto dentro da área de atuação da </w:t>
      </w:r>
      <w:r w:rsidR="00CE622E" w:rsidRPr="006B357A">
        <w:rPr>
          <w:rFonts w:ascii="Arial" w:hAnsi="Arial" w:cs="Arial"/>
          <w:color w:val="000000" w:themeColor="text1"/>
        </w:rPr>
        <w:lastRenderedPageBreak/>
        <w:t>CESAMA</w:t>
      </w:r>
      <w:r w:rsidRPr="006B357A">
        <w:rPr>
          <w:rFonts w:ascii="Arial" w:hAnsi="Arial" w:cs="Arial"/>
          <w:color w:val="000000" w:themeColor="text1"/>
          <w:spacing w:val="1"/>
        </w:rPr>
        <w:t xml:space="preserve"> </w:t>
      </w:r>
      <w:r w:rsidRPr="006B357A">
        <w:rPr>
          <w:rFonts w:ascii="Arial" w:hAnsi="Arial" w:cs="Arial"/>
          <w:color w:val="000000" w:themeColor="text1"/>
        </w:rPr>
        <w:t>na</w:t>
      </w:r>
      <w:r w:rsidRPr="006B357A">
        <w:rPr>
          <w:rFonts w:ascii="Arial" w:hAnsi="Arial" w:cs="Arial"/>
          <w:color w:val="000000" w:themeColor="text1"/>
          <w:spacing w:val="1"/>
        </w:rPr>
        <w:t xml:space="preserve"> </w:t>
      </w:r>
      <w:r w:rsidRPr="006B357A">
        <w:rPr>
          <w:rFonts w:ascii="Arial" w:hAnsi="Arial" w:cs="Arial"/>
          <w:color w:val="000000" w:themeColor="text1"/>
        </w:rPr>
        <w:t>cidade</w:t>
      </w:r>
      <w:r w:rsidRPr="006B357A">
        <w:rPr>
          <w:rFonts w:ascii="Arial" w:hAnsi="Arial" w:cs="Arial"/>
          <w:color w:val="000000" w:themeColor="text1"/>
          <w:spacing w:val="1"/>
        </w:rPr>
        <w:t xml:space="preserve"> </w:t>
      </w:r>
      <w:r w:rsidRPr="006B357A">
        <w:rPr>
          <w:rFonts w:ascii="Arial" w:hAnsi="Arial" w:cs="Arial"/>
          <w:color w:val="000000" w:themeColor="text1"/>
        </w:rPr>
        <w:t>de</w:t>
      </w:r>
      <w:r w:rsidRPr="006B357A">
        <w:rPr>
          <w:rFonts w:ascii="Arial" w:hAnsi="Arial" w:cs="Arial"/>
          <w:color w:val="000000" w:themeColor="text1"/>
          <w:spacing w:val="1"/>
        </w:rPr>
        <w:t xml:space="preserve"> </w:t>
      </w:r>
      <w:r w:rsidRPr="006B357A">
        <w:rPr>
          <w:rFonts w:ascii="Arial" w:hAnsi="Arial" w:cs="Arial"/>
          <w:color w:val="000000" w:themeColor="text1"/>
        </w:rPr>
        <w:t>Juiz</w:t>
      </w:r>
      <w:r w:rsidRPr="006B357A">
        <w:rPr>
          <w:rFonts w:ascii="Arial" w:hAnsi="Arial" w:cs="Arial"/>
          <w:color w:val="000000" w:themeColor="text1"/>
          <w:spacing w:val="1"/>
        </w:rPr>
        <w:t xml:space="preserve"> </w:t>
      </w:r>
      <w:r w:rsidRPr="006B357A">
        <w:rPr>
          <w:rFonts w:ascii="Arial" w:hAnsi="Arial" w:cs="Arial"/>
          <w:color w:val="000000" w:themeColor="text1"/>
        </w:rPr>
        <w:t>de</w:t>
      </w:r>
      <w:r w:rsidRPr="006B357A">
        <w:rPr>
          <w:rFonts w:ascii="Arial" w:hAnsi="Arial" w:cs="Arial"/>
          <w:color w:val="000000" w:themeColor="text1"/>
          <w:spacing w:val="1"/>
        </w:rPr>
        <w:t xml:space="preserve"> </w:t>
      </w:r>
      <w:r w:rsidRPr="006B357A">
        <w:rPr>
          <w:rFonts w:ascii="Arial" w:hAnsi="Arial" w:cs="Arial"/>
          <w:color w:val="000000" w:themeColor="text1"/>
        </w:rPr>
        <w:t>Fora/MG</w:t>
      </w:r>
      <w:r w:rsidRPr="006B357A">
        <w:rPr>
          <w:rFonts w:ascii="Arial" w:hAnsi="Arial" w:cs="Arial"/>
          <w:color w:val="000000" w:themeColor="text1"/>
          <w:spacing w:val="1"/>
        </w:rPr>
        <w:t xml:space="preserve"> </w:t>
      </w:r>
      <w:r w:rsidRPr="006B357A">
        <w:rPr>
          <w:rFonts w:ascii="Arial" w:hAnsi="Arial" w:cs="Arial"/>
          <w:color w:val="000000" w:themeColor="text1"/>
        </w:rPr>
        <w:t>e</w:t>
      </w:r>
      <w:r w:rsidRPr="006B357A">
        <w:rPr>
          <w:rFonts w:ascii="Arial" w:hAnsi="Arial" w:cs="Arial"/>
          <w:color w:val="000000" w:themeColor="text1"/>
          <w:spacing w:val="1"/>
        </w:rPr>
        <w:t xml:space="preserve"> </w:t>
      </w:r>
      <w:r w:rsidRPr="006B357A">
        <w:rPr>
          <w:rFonts w:ascii="Arial" w:hAnsi="Arial" w:cs="Arial"/>
          <w:color w:val="000000" w:themeColor="text1"/>
        </w:rPr>
        <w:t>seus</w:t>
      </w:r>
      <w:r w:rsidRPr="006B357A">
        <w:rPr>
          <w:rFonts w:ascii="Arial" w:hAnsi="Arial" w:cs="Arial"/>
          <w:color w:val="000000" w:themeColor="text1"/>
          <w:spacing w:val="1"/>
        </w:rPr>
        <w:t xml:space="preserve"> </w:t>
      </w:r>
      <w:r w:rsidRPr="006B357A">
        <w:rPr>
          <w:rFonts w:ascii="Arial" w:hAnsi="Arial" w:cs="Arial"/>
          <w:color w:val="000000" w:themeColor="text1"/>
        </w:rPr>
        <w:t>distritos,</w:t>
      </w:r>
      <w:r w:rsidRPr="006B357A">
        <w:rPr>
          <w:rFonts w:ascii="Arial" w:hAnsi="Arial" w:cs="Arial"/>
          <w:color w:val="000000" w:themeColor="text1"/>
          <w:spacing w:val="1"/>
        </w:rPr>
        <w:t xml:space="preserve"> </w:t>
      </w:r>
      <w:r w:rsidRPr="006B357A">
        <w:rPr>
          <w:rFonts w:ascii="Arial" w:hAnsi="Arial" w:cs="Arial"/>
          <w:color w:val="000000" w:themeColor="text1"/>
        </w:rPr>
        <w:t>com</w:t>
      </w:r>
      <w:r w:rsidRPr="006B357A">
        <w:rPr>
          <w:rFonts w:ascii="Arial" w:hAnsi="Arial" w:cs="Arial"/>
          <w:color w:val="000000" w:themeColor="text1"/>
          <w:spacing w:val="1"/>
        </w:rPr>
        <w:t xml:space="preserve"> </w:t>
      </w:r>
      <w:r w:rsidRPr="006B357A">
        <w:rPr>
          <w:rFonts w:ascii="Arial" w:hAnsi="Arial" w:cs="Arial"/>
          <w:color w:val="000000" w:themeColor="text1"/>
        </w:rPr>
        <w:t>fornecimento</w:t>
      </w:r>
      <w:r w:rsidRPr="006B357A">
        <w:rPr>
          <w:rFonts w:ascii="Arial" w:hAnsi="Arial" w:cs="Arial"/>
          <w:color w:val="000000" w:themeColor="text1"/>
          <w:spacing w:val="1"/>
        </w:rPr>
        <w:t xml:space="preserve"> </w:t>
      </w:r>
      <w:r w:rsidRPr="006B357A">
        <w:rPr>
          <w:rFonts w:ascii="Arial" w:hAnsi="Arial" w:cs="Arial"/>
          <w:color w:val="000000" w:themeColor="text1"/>
        </w:rPr>
        <w:t>de materiais, equipamentos e mão de obra</w:t>
      </w:r>
      <w:r w:rsidR="009F58F1" w:rsidRPr="006B357A">
        <w:rPr>
          <w:rFonts w:ascii="Arial" w:hAnsi="Arial" w:cs="Arial"/>
          <w:color w:val="000000" w:themeColor="text1"/>
        </w:rPr>
        <w:t>;</w:t>
      </w:r>
    </w:p>
    <w:p w14:paraId="3CDA5396" w14:textId="77777777" w:rsidR="00EE167B" w:rsidRPr="006B357A" w:rsidRDefault="00EE167B" w:rsidP="00EE167B">
      <w:pPr>
        <w:pStyle w:val="PargrafodaLista"/>
        <w:widowControl w:val="0"/>
        <w:tabs>
          <w:tab w:val="left" w:pos="284"/>
        </w:tabs>
        <w:spacing w:line="350" w:lineRule="auto"/>
        <w:ind w:left="284" w:right="202"/>
        <w:jc w:val="both"/>
        <w:rPr>
          <w:rFonts w:ascii="Arial" w:hAnsi="Arial" w:cs="Arial"/>
          <w:color w:val="000000" w:themeColor="text1"/>
        </w:rPr>
      </w:pPr>
    </w:p>
    <w:p w14:paraId="786136D0" w14:textId="2EA90F5F" w:rsidR="004565FE" w:rsidRPr="006B357A" w:rsidRDefault="004565FE" w:rsidP="00DD36CE">
      <w:pPr>
        <w:pStyle w:val="PargrafodaLista"/>
        <w:widowControl w:val="0"/>
        <w:numPr>
          <w:ilvl w:val="1"/>
          <w:numId w:val="11"/>
        </w:numPr>
        <w:tabs>
          <w:tab w:val="left" w:pos="284"/>
        </w:tabs>
        <w:suppressAutoHyphens w:val="0"/>
        <w:spacing w:line="350" w:lineRule="auto"/>
        <w:ind w:left="284" w:right="203" w:firstLine="0"/>
        <w:jc w:val="both"/>
        <w:rPr>
          <w:color w:val="000000" w:themeColor="text1"/>
        </w:rPr>
      </w:pPr>
      <w:r w:rsidRPr="006B357A">
        <w:rPr>
          <w:rFonts w:ascii="Arial" w:hAnsi="Arial" w:cs="Arial"/>
          <w:color w:val="000000" w:themeColor="text1"/>
        </w:rPr>
        <w:t>Todo o escopo de fornecimento de serviços com materiais e insumos se</w:t>
      </w:r>
      <w:r w:rsidRPr="006B357A">
        <w:rPr>
          <w:rFonts w:ascii="Arial" w:hAnsi="Arial" w:cs="Arial"/>
          <w:color w:val="000000" w:themeColor="text1"/>
          <w:spacing w:val="1"/>
        </w:rPr>
        <w:t xml:space="preserve"> </w:t>
      </w:r>
      <w:r w:rsidRPr="006B357A">
        <w:rPr>
          <w:rFonts w:ascii="Arial" w:hAnsi="Arial" w:cs="Arial"/>
          <w:color w:val="000000" w:themeColor="text1"/>
        </w:rPr>
        <w:t>encontra no</w:t>
      </w:r>
      <w:r w:rsidR="005644A1" w:rsidRPr="006B357A">
        <w:rPr>
          <w:rFonts w:ascii="Arial" w:hAnsi="Arial" w:cs="Arial"/>
          <w:color w:val="000000" w:themeColor="text1"/>
        </w:rPr>
        <w:t xml:space="preserve"> ANEXO I - </w:t>
      </w:r>
      <w:hyperlink r:id="rId18" w:history="1">
        <w:r w:rsidR="005644A1" w:rsidRPr="006B357A">
          <w:rPr>
            <w:rStyle w:val="Hyperlink"/>
            <w:rFonts w:ascii="Arial" w:hAnsi="Arial" w:cs="Arial"/>
            <w:color w:val="000000" w:themeColor="text1"/>
          </w:rPr>
          <w:t>ESPECIFICAÇÕES DE SERVIÇOS</w:t>
        </w:r>
      </w:hyperlink>
      <w:r w:rsidRPr="006B357A">
        <w:rPr>
          <w:rFonts w:ascii="Arial" w:hAnsi="Arial" w:cs="Arial"/>
          <w:color w:val="000000" w:themeColor="text1"/>
        </w:rPr>
        <w:t>.</w:t>
      </w:r>
      <w:r w:rsidR="00147206" w:rsidRPr="006B357A">
        <w:rPr>
          <w:rFonts w:ascii="Arial" w:hAnsi="Arial" w:cs="Arial"/>
          <w:color w:val="000000" w:themeColor="text1"/>
        </w:rPr>
        <w:t xml:space="preserve"> </w:t>
      </w:r>
    </w:p>
    <w:p w14:paraId="50CDDC1A" w14:textId="334E3A01" w:rsidR="00E53358" w:rsidRPr="006B357A" w:rsidRDefault="00E53358" w:rsidP="00E53358">
      <w:pPr>
        <w:pStyle w:val="PargrafodaLista"/>
        <w:widowControl w:val="0"/>
        <w:tabs>
          <w:tab w:val="left" w:pos="284"/>
        </w:tabs>
        <w:suppressAutoHyphens w:val="0"/>
        <w:spacing w:line="350" w:lineRule="auto"/>
        <w:ind w:left="284" w:right="203"/>
        <w:jc w:val="both"/>
        <w:rPr>
          <w:rFonts w:asciiTheme="minorHAnsi" w:hAnsiTheme="minorHAnsi" w:cstheme="minorHAnsi"/>
          <w:color w:val="000000" w:themeColor="text1"/>
        </w:rPr>
      </w:pPr>
      <w:hyperlink r:id="rId19" w:history="1">
        <w:r w:rsidRPr="006B357A">
          <w:rPr>
            <w:rStyle w:val="Hyperlink"/>
            <w:rFonts w:asciiTheme="minorHAnsi" w:hAnsiTheme="minorHAnsi" w:cstheme="minorHAnsi"/>
            <w:color w:val="000000" w:themeColor="text1"/>
          </w:rPr>
          <w:t>https://cesamaadm-my.sharepoint.com/:b:/g/personal/rogeria_cesama_com_br/ET_lptY1UAVFiKNMJEusBacBiswW6jcTlU2wNrwyHNN_bw?e=8uMKzc</w:t>
        </w:r>
      </w:hyperlink>
    </w:p>
    <w:p w14:paraId="19F3B3BA" w14:textId="77777777" w:rsidR="00EE167B" w:rsidRPr="006B357A" w:rsidRDefault="00EE167B" w:rsidP="00E53358">
      <w:pPr>
        <w:pStyle w:val="PargrafodaLista"/>
        <w:widowControl w:val="0"/>
        <w:tabs>
          <w:tab w:val="left" w:pos="284"/>
        </w:tabs>
        <w:suppressAutoHyphens w:val="0"/>
        <w:spacing w:line="350" w:lineRule="auto"/>
        <w:ind w:left="284" w:right="203"/>
        <w:jc w:val="both"/>
        <w:rPr>
          <w:rFonts w:asciiTheme="minorHAnsi" w:hAnsiTheme="minorHAnsi" w:cstheme="minorHAnsi"/>
          <w:color w:val="000000" w:themeColor="text1"/>
        </w:rPr>
      </w:pPr>
    </w:p>
    <w:p w14:paraId="4480D202" w14:textId="2DF24A5A" w:rsidR="004565FE" w:rsidRPr="006B357A" w:rsidRDefault="004565F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 Em função da abrangência do objeto d</w:t>
      </w:r>
      <w:r w:rsidR="006D7020" w:rsidRPr="006B357A">
        <w:rPr>
          <w:rFonts w:ascii="Arial" w:hAnsi="Arial" w:cs="Arial"/>
          <w:color w:val="000000" w:themeColor="text1"/>
        </w:rPr>
        <w:t>o</w:t>
      </w:r>
      <w:r w:rsidRPr="006B357A">
        <w:rPr>
          <w:rFonts w:ascii="Arial" w:hAnsi="Arial" w:cs="Arial"/>
          <w:color w:val="000000" w:themeColor="text1"/>
        </w:rPr>
        <w:t xml:space="preserve"> presente termo, que caracteriza-se pela prestação de serviços sob demanda, podemos descrever alguns pontos de destaque:</w:t>
      </w:r>
      <w:r w:rsidR="006D7020" w:rsidRPr="006B357A">
        <w:rPr>
          <w:rFonts w:ascii="Arial" w:hAnsi="Arial" w:cs="Arial"/>
          <w:color w:val="000000" w:themeColor="text1"/>
        </w:rPr>
        <w:t xml:space="preserve"> </w:t>
      </w:r>
    </w:p>
    <w:p w14:paraId="5619DBAB" w14:textId="77777777" w:rsidR="00EE167B" w:rsidRPr="006B357A" w:rsidRDefault="00EE167B" w:rsidP="00EE167B">
      <w:pPr>
        <w:pStyle w:val="PargrafodaLista"/>
        <w:widowControl w:val="0"/>
        <w:tabs>
          <w:tab w:val="left" w:pos="284"/>
        </w:tabs>
        <w:spacing w:line="350" w:lineRule="auto"/>
        <w:ind w:left="284" w:right="202"/>
        <w:jc w:val="both"/>
        <w:rPr>
          <w:rFonts w:ascii="Arial" w:hAnsi="Arial" w:cs="Arial"/>
          <w:color w:val="000000" w:themeColor="text1"/>
        </w:rPr>
      </w:pPr>
    </w:p>
    <w:p w14:paraId="1D057344" w14:textId="77777777" w:rsidR="004565FE" w:rsidRPr="006B357A" w:rsidRDefault="004565F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4.3.1 Manutenção corretiva / preventiva das edificações, incluindo serviços de:</w:t>
      </w:r>
    </w:p>
    <w:p w14:paraId="7523B7B0" w14:textId="27F0F01D" w:rsidR="004565FE" w:rsidRPr="006B357A" w:rsidRDefault="004565F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4.3.1.1 Serviços de demolições e retiradas, inclusive descarte de materiais em locais devidamente licenciadas</w:t>
      </w:r>
      <w:r w:rsidR="009F58F1" w:rsidRPr="006B357A">
        <w:rPr>
          <w:rFonts w:ascii="Arial" w:hAnsi="Arial" w:cs="Arial"/>
          <w:color w:val="000000" w:themeColor="text1"/>
        </w:rPr>
        <w:t>;</w:t>
      </w:r>
    </w:p>
    <w:p w14:paraId="764ADFC8" w14:textId="4C834E14" w:rsidR="004565FE" w:rsidRPr="006B357A" w:rsidRDefault="004565F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4.3.1.2 Serviços em pisos, tais como, reparos e execução de passeios (calçadas), pisos cerâmicos, vinílicos, marmorite entre outros. Inclusive aplicação de materiais antiderrapantes, tinta epóxi e/ou demarcação viária</w:t>
      </w:r>
      <w:r w:rsidR="009F58F1" w:rsidRPr="006B357A">
        <w:rPr>
          <w:rFonts w:ascii="Arial" w:hAnsi="Arial" w:cs="Arial"/>
          <w:color w:val="000000" w:themeColor="text1"/>
        </w:rPr>
        <w:t>;</w:t>
      </w:r>
    </w:p>
    <w:p w14:paraId="3177FDCF" w14:textId="0B149F8E" w:rsidR="004565FE" w:rsidRPr="006B357A" w:rsidRDefault="004565F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4.3.1.3 Manutenção e execução de pisos cimentados, em concreto simples ou armado (áreas de estacionamento ou circulação)</w:t>
      </w:r>
      <w:r w:rsidR="009F58F1" w:rsidRPr="006B357A">
        <w:rPr>
          <w:rFonts w:ascii="Arial" w:hAnsi="Arial" w:cs="Arial"/>
          <w:color w:val="000000" w:themeColor="text1"/>
        </w:rPr>
        <w:t>;</w:t>
      </w:r>
    </w:p>
    <w:p w14:paraId="6350B54E" w14:textId="0C7BF938" w:rsidR="004565FE" w:rsidRPr="006B357A" w:rsidRDefault="004565F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4.3.1.4 Manutenção e execução de corrimões para escadas e acessos, bem como guarda-corpo nos locais exigidos pela legislação vigente</w:t>
      </w:r>
      <w:r w:rsidR="009F58F1" w:rsidRPr="006B357A">
        <w:rPr>
          <w:rFonts w:ascii="Arial" w:hAnsi="Arial" w:cs="Arial"/>
          <w:color w:val="000000" w:themeColor="text1"/>
        </w:rPr>
        <w:t>;</w:t>
      </w:r>
    </w:p>
    <w:p w14:paraId="2A4859A3" w14:textId="5C6CDC9C" w:rsidR="004565FE" w:rsidRPr="006B357A" w:rsidRDefault="004565F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4.3.1.5 Serviços de manutenção em fachadas, inclusive trabalho em altura (NBR 16325 e NR’s 18 e 35</w:t>
      </w:r>
      <w:r w:rsidR="009F58F1" w:rsidRPr="006B357A">
        <w:rPr>
          <w:rFonts w:ascii="Arial" w:hAnsi="Arial" w:cs="Arial"/>
          <w:color w:val="000000" w:themeColor="text1"/>
        </w:rPr>
        <w:t>);</w:t>
      </w:r>
    </w:p>
    <w:p w14:paraId="34A39610" w14:textId="1827F62A" w:rsidR="004565FE" w:rsidRPr="006B357A" w:rsidRDefault="004565F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4.3.1.6 Serviços de cobertura de telhados, inclusive recuperação de estruturas em aço ou madeira, telhas cerâmicas, metálicas, de fibrocimento, fibra de vidro e policarbonato, além de calhas e rufos, inclusive trabalho em altura (NBR 16325 e NR’s 18 e 35</w:t>
      </w:r>
      <w:r w:rsidR="00A5433E" w:rsidRPr="006B357A">
        <w:rPr>
          <w:rFonts w:ascii="Arial" w:hAnsi="Arial" w:cs="Arial"/>
          <w:color w:val="000000" w:themeColor="text1"/>
        </w:rPr>
        <w:t>);</w:t>
      </w:r>
    </w:p>
    <w:p w14:paraId="02C0A11C" w14:textId="501B5CE2" w:rsidR="004565FE" w:rsidRPr="006B357A" w:rsidRDefault="004565F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 xml:space="preserve">4.3.1.7 Serviços de impermeabilização, vedação e calafetação, com </w:t>
      </w:r>
      <w:r w:rsidRPr="006B357A">
        <w:rPr>
          <w:rFonts w:ascii="Arial" w:hAnsi="Arial" w:cs="Arial"/>
          <w:color w:val="000000" w:themeColor="text1"/>
        </w:rPr>
        <w:lastRenderedPageBreak/>
        <w:t>argamassas, membrana acrílica e mantas asfálticas para lajes, calhas e rufos de cobertura e caixas d’água e cisternas</w:t>
      </w:r>
      <w:r w:rsidR="00A5433E" w:rsidRPr="006B357A">
        <w:rPr>
          <w:rFonts w:ascii="Arial" w:hAnsi="Arial" w:cs="Arial"/>
          <w:color w:val="000000" w:themeColor="text1"/>
        </w:rPr>
        <w:t>;</w:t>
      </w:r>
    </w:p>
    <w:p w14:paraId="32F1529D" w14:textId="44C729B6" w:rsidR="004565FE" w:rsidRPr="006B357A" w:rsidRDefault="004565F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4.3.1.8 Serviços de pintura interna ou externa de paredes, pisos, tetos e grades com aplicação de massa acrílica e pva, tinta acrílica ou pva, esmalte sintético e aplicação de verniz</w:t>
      </w:r>
      <w:r w:rsidR="00A5433E" w:rsidRPr="006B357A">
        <w:rPr>
          <w:rFonts w:ascii="Arial" w:hAnsi="Arial" w:cs="Arial"/>
          <w:color w:val="000000" w:themeColor="text1"/>
        </w:rPr>
        <w:t>;</w:t>
      </w:r>
    </w:p>
    <w:p w14:paraId="6EFB27A7" w14:textId="2797FC44" w:rsidR="004565FE" w:rsidRPr="006B357A" w:rsidRDefault="004565F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4.3.1.9 Serviços de reparos em instalações hidrossanitárias</w:t>
      </w:r>
      <w:r w:rsidR="00A5433E" w:rsidRPr="006B357A">
        <w:rPr>
          <w:rFonts w:ascii="Arial" w:hAnsi="Arial" w:cs="Arial"/>
          <w:color w:val="000000" w:themeColor="text1"/>
        </w:rPr>
        <w:t>;</w:t>
      </w:r>
    </w:p>
    <w:p w14:paraId="342D219D" w14:textId="0CB58BAE" w:rsidR="004565FE" w:rsidRPr="006B357A" w:rsidRDefault="004565F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4.3.1.10 Outros serviços de manutenção predial tratados na Base de Preços SINAPI, além de outras fontes oficiais que se façam necessárias, de acordo com as demandas decorrentes das instalações prediais e sistemas construtivos das instalações identificadas no item 2.2</w:t>
      </w:r>
      <w:r w:rsidR="00A5433E" w:rsidRPr="006B357A">
        <w:rPr>
          <w:rFonts w:ascii="Arial" w:hAnsi="Arial" w:cs="Arial"/>
          <w:color w:val="000000" w:themeColor="text1"/>
        </w:rPr>
        <w:t>;</w:t>
      </w:r>
    </w:p>
    <w:p w14:paraId="426F45E6" w14:textId="735F64DD" w:rsidR="004565FE" w:rsidRPr="006B357A" w:rsidRDefault="004565F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4.3.2 Manutenção corretiva / preventiva das estruturas operacionais (bacias de contenção, tanques diversos, decantadores, caixas de filtros), incluindo serviços de:</w:t>
      </w:r>
    </w:p>
    <w:p w14:paraId="41D9556E" w14:textId="2DAD56EA" w:rsidR="004565FE" w:rsidRPr="006B357A" w:rsidRDefault="004565F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4.3.2.1 Construção e reparos em bacias de contenção de produtos químicos, inclusive fundação direta ou estaca-broca, baldrame e cintas, pilares, vigas e laje de concreto armado</w:t>
      </w:r>
      <w:r w:rsidR="00A5433E" w:rsidRPr="006B357A">
        <w:rPr>
          <w:rFonts w:ascii="Arial" w:hAnsi="Arial" w:cs="Arial"/>
          <w:color w:val="000000" w:themeColor="text1"/>
        </w:rPr>
        <w:t>;</w:t>
      </w:r>
    </w:p>
    <w:p w14:paraId="49AF44BD" w14:textId="6DEC26BF" w:rsidR="004565FE" w:rsidRPr="006B357A" w:rsidRDefault="004565F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4.3.2.2 Alvenaria de vedação com blocos cerâmicos ou de concreto, inclusive chapisco e emboço com argamassa de cimento e areia e impermeabilização com materiais tipo epóxi</w:t>
      </w:r>
      <w:r w:rsidR="00A5433E" w:rsidRPr="006B357A">
        <w:rPr>
          <w:rFonts w:ascii="Arial" w:hAnsi="Arial" w:cs="Arial"/>
          <w:color w:val="000000" w:themeColor="text1"/>
        </w:rPr>
        <w:t>;</w:t>
      </w:r>
    </w:p>
    <w:p w14:paraId="63ECD017" w14:textId="65263C4E" w:rsidR="004565FE" w:rsidRPr="006B357A" w:rsidRDefault="00A5433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4.3.2.3 Construção</w:t>
      </w:r>
      <w:r w:rsidR="004565FE" w:rsidRPr="006B357A">
        <w:rPr>
          <w:rFonts w:ascii="Arial" w:hAnsi="Arial" w:cs="Arial"/>
          <w:color w:val="000000" w:themeColor="text1"/>
        </w:rPr>
        <w:t xml:space="preserve"> de base de concreto armado para assentamento de tanque de produtos químicos</w:t>
      </w:r>
      <w:r w:rsidRPr="006B357A">
        <w:rPr>
          <w:rFonts w:ascii="Arial" w:hAnsi="Arial" w:cs="Arial"/>
          <w:color w:val="000000" w:themeColor="text1"/>
        </w:rPr>
        <w:t>;</w:t>
      </w:r>
    </w:p>
    <w:p w14:paraId="0EF7DC7F" w14:textId="04CFDFBA" w:rsidR="004565FE" w:rsidRPr="006B357A" w:rsidRDefault="00A5433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4.3.2.4 Instalação</w:t>
      </w:r>
      <w:r w:rsidR="004565FE" w:rsidRPr="006B357A">
        <w:rPr>
          <w:rFonts w:ascii="Arial" w:hAnsi="Arial" w:cs="Arial"/>
          <w:color w:val="000000" w:themeColor="text1"/>
        </w:rPr>
        <w:t xml:space="preserve"> de tubulações especiais para fluxo de produtos químicos</w:t>
      </w:r>
      <w:r w:rsidRPr="006B357A">
        <w:rPr>
          <w:rFonts w:ascii="Arial" w:hAnsi="Arial" w:cs="Arial"/>
          <w:color w:val="000000" w:themeColor="text1"/>
        </w:rPr>
        <w:t>;</w:t>
      </w:r>
    </w:p>
    <w:p w14:paraId="55D2BB51" w14:textId="2340CE9C" w:rsidR="004565FE" w:rsidRPr="006B357A" w:rsidRDefault="004565F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4.3.2.5 Troca de material filtrante dos tanques de tratamento de água, inclusive mão de obra e transporte horizontal</w:t>
      </w:r>
      <w:r w:rsidR="00321F62" w:rsidRPr="006B357A">
        <w:rPr>
          <w:rFonts w:ascii="Arial" w:hAnsi="Arial" w:cs="Arial"/>
          <w:color w:val="000000" w:themeColor="text1"/>
        </w:rPr>
        <w:t>;</w:t>
      </w:r>
    </w:p>
    <w:p w14:paraId="106901B3" w14:textId="0842F11F" w:rsidR="004565FE" w:rsidRPr="006B357A" w:rsidRDefault="004565F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4.3.2.6 Limpeza de crepinas e tubos filtrantes com emprego de equipamentos de jateamento de água</w:t>
      </w:r>
      <w:r w:rsidR="00321F62" w:rsidRPr="006B357A">
        <w:rPr>
          <w:rFonts w:ascii="Arial" w:hAnsi="Arial" w:cs="Arial"/>
          <w:color w:val="000000" w:themeColor="text1"/>
        </w:rPr>
        <w:t>;</w:t>
      </w:r>
    </w:p>
    <w:p w14:paraId="2772D964" w14:textId="3E74A133" w:rsidR="004565FE" w:rsidRPr="006B357A" w:rsidRDefault="00321F62"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4.3.2.7 Recuperação</w:t>
      </w:r>
      <w:r w:rsidR="004565FE" w:rsidRPr="006B357A">
        <w:rPr>
          <w:rFonts w:ascii="Arial" w:hAnsi="Arial" w:cs="Arial"/>
          <w:color w:val="000000" w:themeColor="text1"/>
        </w:rPr>
        <w:t xml:space="preserve"> estrutural em áreas de concreto armado, inclusive aplicação de aditivos sobre armadura exposta</w:t>
      </w:r>
      <w:r w:rsidRPr="006B357A">
        <w:rPr>
          <w:rFonts w:ascii="Arial" w:hAnsi="Arial" w:cs="Arial"/>
          <w:color w:val="000000" w:themeColor="text1"/>
        </w:rPr>
        <w:t>;</w:t>
      </w:r>
    </w:p>
    <w:p w14:paraId="7C0A8EFE" w14:textId="7CE29451" w:rsidR="004565FE" w:rsidRPr="006B357A" w:rsidRDefault="004565F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4.3.2.8 Aplicação de aditivos, polímeros e tinta epóxi sobre paredes e fundos dos tanque</w:t>
      </w:r>
      <w:r w:rsidR="00321F62" w:rsidRPr="006B357A">
        <w:rPr>
          <w:rFonts w:ascii="Arial" w:hAnsi="Arial" w:cs="Arial"/>
          <w:color w:val="000000" w:themeColor="text1"/>
        </w:rPr>
        <w:t>s</w:t>
      </w:r>
      <w:r w:rsidRPr="006B357A">
        <w:rPr>
          <w:rFonts w:ascii="Arial" w:hAnsi="Arial" w:cs="Arial"/>
          <w:color w:val="000000" w:themeColor="text1"/>
        </w:rPr>
        <w:t xml:space="preserve"> de tratamento</w:t>
      </w:r>
      <w:r w:rsidR="00321F62" w:rsidRPr="006B357A">
        <w:rPr>
          <w:rFonts w:ascii="Arial" w:hAnsi="Arial" w:cs="Arial"/>
          <w:color w:val="000000" w:themeColor="text1"/>
        </w:rPr>
        <w:t>;</w:t>
      </w:r>
    </w:p>
    <w:p w14:paraId="3C1C92EC" w14:textId="403CF07C" w:rsidR="004565FE" w:rsidRPr="006B357A" w:rsidRDefault="004565F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 xml:space="preserve">4.3.2.9 Manutenção de tubulações / conexões de diversas dimensões e </w:t>
      </w:r>
      <w:r w:rsidRPr="006B357A">
        <w:rPr>
          <w:rFonts w:ascii="Arial" w:hAnsi="Arial" w:cs="Arial"/>
          <w:color w:val="000000" w:themeColor="text1"/>
        </w:rPr>
        <w:lastRenderedPageBreak/>
        <w:t>materiais em função de corrosão no processo de tratamento de água / esgoto</w:t>
      </w:r>
      <w:r w:rsidR="00321F62" w:rsidRPr="006B357A">
        <w:rPr>
          <w:rFonts w:ascii="Arial" w:hAnsi="Arial" w:cs="Arial"/>
          <w:color w:val="000000" w:themeColor="text1"/>
        </w:rPr>
        <w:t>;</w:t>
      </w:r>
    </w:p>
    <w:p w14:paraId="2F3D29E6" w14:textId="70A59198" w:rsidR="004565FE" w:rsidRPr="006B357A" w:rsidRDefault="004565F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4.3.2.10 Manutenção dos elementos de proteção contra quedas (escadas / guarda-corpos) nos acessos aos tanques para tratamento de água e esgoto</w:t>
      </w:r>
    </w:p>
    <w:p w14:paraId="587D1EF1" w14:textId="1ACF6151" w:rsidR="004565FE" w:rsidRPr="006B357A" w:rsidRDefault="004565F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4.3.2.11 Assentamento e fixação de tanque de produtos químicos nas bases internas das bacias de contenção</w:t>
      </w:r>
      <w:r w:rsidR="00321F62" w:rsidRPr="006B357A">
        <w:rPr>
          <w:rFonts w:ascii="Arial" w:hAnsi="Arial" w:cs="Arial"/>
          <w:color w:val="000000" w:themeColor="text1"/>
        </w:rPr>
        <w:t>;</w:t>
      </w:r>
    </w:p>
    <w:p w14:paraId="5318DAD7" w14:textId="20D525E3" w:rsidR="004565FE" w:rsidRPr="006B357A" w:rsidRDefault="004565FE" w:rsidP="004565FE">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4.3.2.12 Pintura com diversos tipos de materiais resistentes à corrosão para as bacias de contenção e produtos químicos e tanque para tratamento de água e esgoto</w:t>
      </w:r>
      <w:r w:rsidR="00321F62" w:rsidRPr="006B357A">
        <w:rPr>
          <w:rFonts w:ascii="Arial" w:hAnsi="Arial" w:cs="Arial"/>
          <w:color w:val="000000" w:themeColor="text1"/>
        </w:rPr>
        <w:t>;</w:t>
      </w:r>
    </w:p>
    <w:p w14:paraId="2833EEFA" w14:textId="68ECA152" w:rsidR="00277F18" w:rsidRPr="006B357A" w:rsidRDefault="004565FE" w:rsidP="00A7129D">
      <w:pPr>
        <w:pStyle w:val="PargrafodaLista"/>
        <w:widowControl w:val="0"/>
        <w:tabs>
          <w:tab w:val="left" w:pos="567"/>
        </w:tabs>
        <w:spacing w:line="350" w:lineRule="auto"/>
        <w:ind w:left="284" w:right="203"/>
        <w:jc w:val="both"/>
        <w:rPr>
          <w:rFonts w:ascii="Arial" w:hAnsi="Arial" w:cs="Arial"/>
          <w:color w:val="000000" w:themeColor="text1"/>
        </w:rPr>
      </w:pPr>
      <w:r w:rsidRPr="006B357A">
        <w:rPr>
          <w:rFonts w:ascii="Arial" w:hAnsi="Arial" w:cs="Arial"/>
          <w:color w:val="000000" w:themeColor="text1"/>
        </w:rPr>
        <w:t>4.3.</w:t>
      </w:r>
      <w:r w:rsidR="00806E98" w:rsidRPr="006B357A">
        <w:rPr>
          <w:rFonts w:ascii="Arial" w:hAnsi="Arial" w:cs="Arial"/>
          <w:color w:val="000000" w:themeColor="text1"/>
        </w:rPr>
        <w:t>2</w:t>
      </w:r>
      <w:r w:rsidRPr="006B357A">
        <w:rPr>
          <w:rFonts w:ascii="Arial" w:hAnsi="Arial" w:cs="Arial"/>
          <w:color w:val="000000" w:themeColor="text1"/>
        </w:rPr>
        <w:t>.13 Descarte de materiais inservíveis conforme legislação ambiental vigente</w:t>
      </w:r>
      <w:r w:rsidR="00A7129D" w:rsidRPr="006B357A">
        <w:rPr>
          <w:rFonts w:ascii="Arial" w:hAnsi="Arial" w:cs="Arial"/>
          <w:color w:val="000000" w:themeColor="text1"/>
        </w:rPr>
        <w:t>.</w:t>
      </w:r>
    </w:p>
    <w:p w14:paraId="30409335" w14:textId="77777777" w:rsidR="00EE167B" w:rsidRPr="006B357A" w:rsidRDefault="00EE167B" w:rsidP="00A7129D">
      <w:pPr>
        <w:pStyle w:val="PargrafodaLista"/>
        <w:widowControl w:val="0"/>
        <w:tabs>
          <w:tab w:val="left" w:pos="567"/>
        </w:tabs>
        <w:spacing w:line="350" w:lineRule="auto"/>
        <w:ind w:left="284" w:right="203"/>
        <w:jc w:val="both"/>
        <w:rPr>
          <w:b/>
          <w:color w:val="000000" w:themeColor="text1"/>
        </w:rPr>
      </w:pPr>
    </w:p>
    <w:p w14:paraId="6B63A7F0" w14:textId="0F50FA77" w:rsidR="00715AA5" w:rsidRPr="006B357A" w:rsidRDefault="00F16CBE" w:rsidP="00E53358">
      <w:pPr>
        <w:pStyle w:val="Ttulo1"/>
        <w:numPr>
          <w:ilvl w:val="0"/>
          <w:numId w:val="4"/>
        </w:numPr>
        <w:spacing w:before="2" w:after="0" w:line="360" w:lineRule="auto"/>
        <w:jc w:val="both"/>
        <w:rPr>
          <w:color w:val="000000" w:themeColor="text1"/>
          <w:sz w:val="24"/>
          <w:szCs w:val="24"/>
        </w:rPr>
      </w:pPr>
      <w:r w:rsidRPr="006B357A">
        <w:rPr>
          <w:color w:val="000000" w:themeColor="text1"/>
          <w:sz w:val="24"/>
          <w:szCs w:val="24"/>
        </w:rPr>
        <w:t>VALOR MÁXIMO ACEITÁVEL</w:t>
      </w:r>
    </w:p>
    <w:p w14:paraId="692E8816" w14:textId="521766A4" w:rsidR="00435321" w:rsidRPr="006B357A" w:rsidRDefault="00E53358" w:rsidP="00335583">
      <w:pPr>
        <w:pStyle w:val="Ttulo1"/>
        <w:numPr>
          <w:ilvl w:val="1"/>
          <w:numId w:val="9"/>
        </w:numPr>
        <w:spacing w:before="120" w:after="0" w:line="360" w:lineRule="auto"/>
        <w:jc w:val="both"/>
        <w:rPr>
          <w:color w:val="000000" w:themeColor="text1"/>
          <w:sz w:val="24"/>
          <w:szCs w:val="24"/>
        </w:rPr>
      </w:pPr>
      <w:r w:rsidRPr="006B357A">
        <w:rPr>
          <w:color w:val="000000" w:themeColor="text1"/>
          <w:sz w:val="24"/>
          <w:szCs w:val="24"/>
        </w:rPr>
        <w:t>.</w:t>
      </w:r>
      <w:r w:rsidR="00A7129D" w:rsidRPr="006B357A">
        <w:rPr>
          <w:color w:val="000000" w:themeColor="text1"/>
          <w:sz w:val="24"/>
          <w:szCs w:val="24"/>
        </w:rPr>
        <w:t xml:space="preserve"> </w:t>
      </w:r>
      <w:r w:rsidR="00435321" w:rsidRPr="006B357A">
        <w:rPr>
          <w:color w:val="000000" w:themeColor="text1"/>
          <w:sz w:val="24"/>
          <w:szCs w:val="24"/>
        </w:rPr>
        <w:t>Justificativa para a publicidade do valor</w:t>
      </w:r>
    </w:p>
    <w:p w14:paraId="3927B565" w14:textId="5F6A57E1" w:rsidR="00435321" w:rsidRPr="006B357A" w:rsidRDefault="00435321" w:rsidP="00E53358">
      <w:pPr>
        <w:pStyle w:val="Ttulo1"/>
        <w:numPr>
          <w:ilvl w:val="2"/>
          <w:numId w:val="9"/>
        </w:numPr>
        <w:spacing w:before="120" w:after="0" w:line="360" w:lineRule="auto"/>
        <w:ind w:left="284" w:right="204" w:hanging="1"/>
        <w:jc w:val="both"/>
        <w:rPr>
          <w:b w:val="0"/>
          <w:color w:val="000000" w:themeColor="text1"/>
          <w:sz w:val="24"/>
          <w:szCs w:val="24"/>
        </w:rPr>
      </w:pPr>
      <w:r w:rsidRPr="006B357A">
        <w:rPr>
          <w:b w:val="0"/>
          <w:color w:val="000000" w:themeColor="text1"/>
          <w:sz w:val="24"/>
          <w:szCs w:val="24"/>
        </w:rPr>
        <w:t>Justifica-se a publicidade por se tratar de</w:t>
      </w:r>
      <w:r w:rsidR="00F34E8E" w:rsidRPr="006B357A">
        <w:rPr>
          <w:b w:val="0"/>
          <w:color w:val="000000" w:themeColor="text1"/>
          <w:sz w:val="24"/>
          <w:szCs w:val="24"/>
        </w:rPr>
        <w:t xml:space="preserve"> serviço</w:t>
      </w:r>
      <w:r w:rsidRPr="006B357A">
        <w:rPr>
          <w:b w:val="0"/>
          <w:color w:val="000000" w:themeColor="text1"/>
          <w:sz w:val="24"/>
          <w:szCs w:val="24"/>
        </w:rPr>
        <w:t xml:space="preserve"> </w:t>
      </w:r>
      <w:r w:rsidR="00B11191" w:rsidRPr="006B357A">
        <w:rPr>
          <w:b w:val="0"/>
          <w:color w:val="000000" w:themeColor="text1"/>
          <w:sz w:val="24"/>
          <w:szCs w:val="24"/>
        </w:rPr>
        <w:t>comum</w:t>
      </w:r>
      <w:r w:rsidRPr="006B357A">
        <w:rPr>
          <w:b w:val="0"/>
          <w:color w:val="000000" w:themeColor="text1"/>
          <w:sz w:val="24"/>
          <w:szCs w:val="24"/>
        </w:rPr>
        <w:t xml:space="preserve"> de engenharia, sendo modalidade </w:t>
      </w:r>
      <w:r w:rsidRPr="006B357A">
        <w:rPr>
          <w:bCs w:val="0"/>
          <w:color w:val="000000" w:themeColor="text1"/>
          <w:sz w:val="24"/>
          <w:szCs w:val="24"/>
        </w:rPr>
        <w:t xml:space="preserve">empreitada por preço </w:t>
      </w:r>
      <w:r w:rsidR="009773A7" w:rsidRPr="006B357A">
        <w:rPr>
          <w:bCs w:val="0"/>
          <w:color w:val="000000" w:themeColor="text1"/>
          <w:sz w:val="24"/>
          <w:szCs w:val="24"/>
        </w:rPr>
        <w:t>unitário</w:t>
      </w:r>
      <w:r w:rsidR="00661455" w:rsidRPr="006B357A">
        <w:rPr>
          <w:bCs w:val="0"/>
          <w:color w:val="000000" w:themeColor="text1"/>
          <w:sz w:val="24"/>
          <w:szCs w:val="24"/>
        </w:rPr>
        <w:t xml:space="preserve"> </w:t>
      </w:r>
      <w:r w:rsidRPr="006B357A">
        <w:rPr>
          <w:b w:val="0"/>
          <w:color w:val="000000" w:themeColor="text1"/>
          <w:sz w:val="24"/>
          <w:szCs w:val="24"/>
        </w:rPr>
        <w:t xml:space="preserve">e julgamento pelo </w:t>
      </w:r>
      <w:r w:rsidRPr="006B357A">
        <w:rPr>
          <w:bCs w:val="0"/>
          <w:color w:val="000000" w:themeColor="text1"/>
          <w:sz w:val="24"/>
          <w:szCs w:val="24"/>
        </w:rPr>
        <w:t>maior percentual de desconto único</w:t>
      </w:r>
      <w:r w:rsidR="00F34E8E" w:rsidRPr="006B357A">
        <w:rPr>
          <w:bCs w:val="0"/>
          <w:color w:val="000000" w:themeColor="text1"/>
          <w:sz w:val="24"/>
          <w:szCs w:val="24"/>
        </w:rPr>
        <w:t>,</w:t>
      </w:r>
      <w:r w:rsidRPr="006B357A">
        <w:rPr>
          <w:b w:val="0"/>
          <w:color w:val="000000" w:themeColor="text1"/>
          <w:sz w:val="24"/>
          <w:szCs w:val="24"/>
        </w:rPr>
        <w:t xml:space="preserve"> que incidirá linearmente sobre a planilha de orçamento</w:t>
      </w:r>
      <w:r w:rsidR="00F34E8E" w:rsidRPr="006B357A">
        <w:rPr>
          <w:b w:val="0"/>
          <w:color w:val="000000" w:themeColor="text1"/>
          <w:sz w:val="24"/>
          <w:szCs w:val="24"/>
        </w:rPr>
        <w:t>.</w:t>
      </w:r>
    </w:p>
    <w:p w14:paraId="41F52BAB" w14:textId="77777777" w:rsidR="00EE167B" w:rsidRPr="006B357A" w:rsidRDefault="00EE167B" w:rsidP="00806E98">
      <w:pPr>
        <w:pStyle w:val="PargrafodaLista"/>
        <w:widowControl w:val="0"/>
        <w:tabs>
          <w:tab w:val="left" w:pos="567"/>
        </w:tabs>
        <w:spacing w:line="350" w:lineRule="auto"/>
        <w:ind w:left="284" w:right="203"/>
        <w:jc w:val="both"/>
        <w:rPr>
          <w:color w:val="000000" w:themeColor="text1"/>
        </w:rPr>
      </w:pPr>
    </w:p>
    <w:p w14:paraId="1C01FE83" w14:textId="27BEF487" w:rsidR="00ED1E2E" w:rsidRPr="006B357A" w:rsidRDefault="000360F0" w:rsidP="00E53358">
      <w:pPr>
        <w:pStyle w:val="Ttulo1"/>
        <w:numPr>
          <w:ilvl w:val="3"/>
          <w:numId w:val="9"/>
        </w:numPr>
        <w:spacing w:before="120" w:after="0" w:line="360" w:lineRule="auto"/>
        <w:ind w:left="284" w:right="204" w:hanging="1"/>
        <w:jc w:val="both"/>
        <w:rPr>
          <w:b w:val="0"/>
          <w:color w:val="000000" w:themeColor="text1"/>
          <w:sz w:val="24"/>
          <w:szCs w:val="24"/>
        </w:rPr>
      </w:pPr>
      <w:r w:rsidRPr="006B357A">
        <w:rPr>
          <w:b w:val="0"/>
          <w:color w:val="000000" w:themeColor="text1"/>
          <w:sz w:val="24"/>
          <w:szCs w:val="24"/>
        </w:rPr>
        <w:t>Conforme art. 31, §2º da Lei nº 13.303/16 e Manual de Planejamento das Contratações</w:t>
      </w:r>
      <w:r w:rsidR="002B1D28" w:rsidRPr="006B357A">
        <w:rPr>
          <w:b w:val="0"/>
          <w:color w:val="000000" w:themeColor="text1"/>
          <w:sz w:val="24"/>
          <w:szCs w:val="24"/>
        </w:rPr>
        <w:t xml:space="preserve"> </w:t>
      </w:r>
      <w:r w:rsidRPr="006B357A">
        <w:rPr>
          <w:b w:val="0"/>
          <w:color w:val="000000" w:themeColor="text1"/>
          <w:sz w:val="24"/>
          <w:szCs w:val="24"/>
        </w:rPr>
        <w:t>(parte integrante do RILC), o orçamento de referência do custo global de obras e serviços de engenharia foi obtido a partir de custos unitários de insumos ou serviços menores ou iguais à mediana de seus correspondentes preferencialmente no Sistema Nacional de Pesquisa de Custos e Índices d</w:t>
      </w:r>
      <w:r w:rsidR="006428E7" w:rsidRPr="006B357A">
        <w:rPr>
          <w:b w:val="0"/>
          <w:color w:val="000000" w:themeColor="text1"/>
          <w:sz w:val="24"/>
          <w:szCs w:val="24"/>
        </w:rPr>
        <w:t xml:space="preserve">a </w:t>
      </w:r>
      <w:r w:rsidR="00ED7A36" w:rsidRPr="006B357A">
        <w:rPr>
          <w:b w:val="0"/>
          <w:color w:val="000000" w:themeColor="text1"/>
          <w:sz w:val="24"/>
          <w:szCs w:val="24"/>
        </w:rPr>
        <w:t>C</w:t>
      </w:r>
      <w:r w:rsidRPr="006B357A">
        <w:rPr>
          <w:b w:val="0"/>
          <w:color w:val="000000" w:themeColor="text1"/>
          <w:sz w:val="24"/>
          <w:szCs w:val="24"/>
        </w:rPr>
        <w:t>onstrução Civil (Sinapi) ou cotação de mercado</w:t>
      </w:r>
      <w:r w:rsidRPr="006B357A">
        <w:rPr>
          <w:b w:val="0"/>
          <w:strike/>
          <w:color w:val="000000" w:themeColor="text1"/>
          <w:sz w:val="24"/>
          <w:szCs w:val="24"/>
        </w:rPr>
        <w:t xml:space="preserve">, </w:t>
      </w:r>
      <w:r w:rsidRPr="006B357A">
        <w:rPr>
          <w:b w:val="0"/>
          <w:color w:val="000000" w:themeColor="text1"/>
          <w:sz w:val="24"/>
          <w:szCs w:val="24"/>
        </w:rPr>
        <w:t>nesta ordem</w:t>
      </w:r>
      <w:r w:rsidR="008F5A9D" w:rsidRPr="006B357A">
        <w:rPr>
          <w:b w:val="0"/>
          <w:color w:val="000000" w:themeColor="text1"/>
          <w:sz w:val="24"/>
          <w:szCs w:val="24"/>
        </w:rPr>
        <w:t xml:space="preserve">. </w:t>
      </w:r>
      <w:r w:rsidR="00F51211" w:rsidRPr="006B357A">
        <w:rPr>
          <w:b w:val="0"/>
          <w:color w:val="000000" w:themeColor="text1"/>
          <w:sz w:val="24"/>
          <w:szCs w:val="24"/>
        </w:rPr>
        <w:t>Para compor a planilha foram utilizad</w:t>
      </w:r>
      <w:r w:rsidR="007838A6" w:rsidRPr="006B357A">
        <w:rPr>
          <w:b w:val="0"/>
          <w:color w:val="000000" w:themeColor="text1"/>
          <w:sz w:val="24"/>
          <w:szCs w:val="24"/>
        </w:rPr>
        <w:t>a</w:t>
      </w:r>
      <w:r w:rsidR="00F51211" w:rsidRPr="006B357A">
        <w:rPr>
          <w:b w:val="0"/>
          <w:color w:val="000000" w:themeColor="text1"/>
          <w:sz w:val="24"/>
          <w:szCs w:val="24"/>
        </w:rPr>
        <w:t>s as seguintes bases para os preços de referências:</w:t>
      </w:r>
      <w:r w:rsidR="00F34E8E" w:rsidRPr="006B357A">
        <w:rPr>
          <w:b w:val="0"/>
          <w:color w:val="000000" w:themeColor="text1"/>
          <w:sz w:val="24"/>
          <w:szCs w:val="24"/>
        </w:rPr>
        <w:t xml:space="preserve"> </w:t>
      </w:r>
    </w:p>
    <w:p w14:paraId="000EAF92" w14:textId="6D702283" w:rsidR="005644A1" w:rsidRPr="006B357A" w:rsidRDefault="005644A1" w:rsidP="00E53358">
      <w:pPr>
        <w:ind w:left="284"/>
        <w:rPr>
          <w:rFonts w:ascii="Arial" w:hAnsi="Arial" w:cs="Arial"/>
          <w:color w:val="000000" w:themeColor="text1"/>
          <w:sz w:val="24"/>
          <w:szCs w:val="24"/>
        </w:rPr>
      </w:pPr>
      <w:r w:rsidRPr="006B357A">
        <w:rPr>
          <w:rFonts w:ascii="Arial" w:hAnsi="Arial" w:cs="Arial"/>
          <w:color w:val="000000" w:themeColor="text1"/>
          <w:sz w:val="24"/>
          <w:szCs w:val="24"/>
        </w:rPr>
        <w:t>SINAPI_MG_202507_Custo_Ref_Composicoes</w:t>
      </w:r>
      <w:r w:rsidR="00E53358" w:rsidRPr="006B357A">
        <w:rPr>
          <w:rFonts w:ascii="Arial" w:hAnsi="Arial" w:cs="Arial"/>
          <w:color w:val="000000" w:themeColor="text1"/>
          <w:sz w:val="24"/>
          <w:szCs w:val="24"/>
        </w:rPr>
        <w:t xml:space="preserve"> </w:t>
      </w:r>
    </w:p>
    <w:p w14:paraId="40629E88" w14:textId="15361EA1" w:rsidR="00E53358" w:rsidRPr="006B357A" w:rsidRDefault="00E53358" w:rsidP="00E53358">
      <w:pPr>
        <w:ind w:left="284" w:right="282"/>
        <w:rPr>
          <w:rFonts w:cstheme="minorHAnsi"/>
          <w:color w:val="000000" w:themeColor="text1"/>
          <w:sz w:val="24"/>
          <w:szCs w:val="24"/>
        </w:rPr>
      </w:pPr>
      <w:hyperlink r:id="rId20" w:history="1">
        <w:r w:rsidRPr="006B357A">
          <w:rPr>
            <w:rStyle w:val="Hyperlink"/>
            <w:rFonts w:cstheme="minorHAnsi"/>
            <w:color w:val="000000" w:themeColor="text1"/>
            <w:sz w:val="24"/>
            <w:szCs w:val="24"/>
          </w:rPr>
          <w:t>https://cesamaadm-my.sharepoint.com/:b:/g/personal/rogeria_cesama_com_br/EeWzN_oQcD9IveFeMel_PKoBKwcckaT4QHxYKoDSdUSl3g?e=RpbeeK</w:t>
        </w:r>
      </w:hyperlink>
    </w:p>
    <w:p w14:paraId="0DBBB51C" w14:textId="7A10FB1C" w:rsidR="005644A1" w:rsidRPr="006B357A" w:rsidRDefault="005644A1" w:rsidP="00E53358">
      <w:pPr>
        <w:ind w:left="284"/>
        <w:rPr>
          <w:rFonts w:ascii="Arial" w:hAnsi="Arial" w:cs="Arial"/>
          <w:color w:val="000000" w:themeColor="text1"/>
        </w:rPr>
      </w:pPr>
      <w:r w:rsidRPr="006B357A">
        <w:rPr>
          <w:rFonts w:ascii="Arial" w:hAnsi="Arial" w:cs="Arial"/>
          <w:color w:val="000000" w:themeColor="text1"/>
          <w:sz w:val="24"/>
          <w:szCs w:val="24"/>
        </w:rPr>
        <w:t>SETOPLESTE_202501_Sem_Desoneração_PDF_Serviços</w:t>
      </w:r>
    </w:p>
    <w:p w14:paraId="6F7DF53A" w14:textId="12D74429" w:rsidR="00E53358" w:rsidRPr="006B357A" w:rsidRDefault="00E53358" w:rsidP="00E53358">
      <w:pPr>
        <w:ind w:left="284"/>
        <w:rPr>
          <w:color w:val="000000" w:themeColor="text1"/>
          <w:sz w:val="24"/>
          <w:szCs w:val="24"/>
        </w:rPr>
      </w:pPr>
      <w:hyperlink r:id="rId21" w:history="1">
        <w:r w:rsidRPr="006B357A">
          <w:rPr>
            <w:rStyle w:val="Hyperlink"/>
            <w:color w:val="000000" w:themeColor="text1"/>
            <w:sz w:val="24"/>
            <w:szCs w:val="24"/>
          </w:rPr>
          <w:t>https://cesamaadm-my.sharepoint.com/:b:/g/personal/rogeria_cesama_com_br/EeDGic_Q-FtGuSSUDih5SR4BMqyq9B2hJU-B8rYiS4Timg?e=Txs8E1</w:t>
        </w:r>
      </w:hyperlink>
    </w:p>
    <w:p w14:paraId="5CE3E1F9" w14:textId="060B0B1F" w:rsidR="005644A1" w:rsidRPr="006B357A" w:rsidRDefault="005644A1" w:rsidP="00E53358">
      <w:pPr>
        <w:ind w:left="284"/>
        <w:rPr>
          <w:rFonts w:ascii="Arial" w:hAnsi="Arial" w:cs="Arial"/>
          <w:color w:val="000000" w:themeColor="text1"/>
          <w:sz w:val="24"/>
          <w:szCs w:val="24"/>
        </w:rPr>
      </w:pPr>
      <w:r w:rsidRPr="006B357A">
        <w:rPr>
          <w:rFonts w:ascii="Arial" w:hAnsi="Arial" w:cs="Arial"/>
          <w:color w:val="000000" w:themeColor="text1"/>
          <w:sz w:val="24"/>
          <w:szCs w:val="24"/>
        </w:rPr>
        <w:t>DNIT_MG 04-2025 Relatório Sintético de Composições de Custos</w:t>
      </w:r>
    </w:p>
    <w:p w14:paraId="508D6E34" w14:textId="1927C9CA" w:rsidR="00B67E85" w:rsidRPr="006B357A" w:rsidRDefault="00E53358" w:rsidP="00E53358">
      <w:pPr>
        <w:ind w:left="284" w:right="282"/>
        <w:rPr>
          <w:rFonts w:cstheme="minorHAnsi"/>
          <w:color w:val="000000" w:themeColor="text1"/>
          <w:sz w:val="24"/>
          <w:szCs w:val="24"/>
          <w:lang w:eastAsia="ar-SA"/>
        </w:rPr>
      </w:pPr>
      <w:hyperlink r:id="rId22" w:history="1">
        <w:r w:rsidRPr="006B357A">
          <w:rPr>
            <w:rStyle w:val="Hyperlink"/>
            <w:rFonts w:cstheme="minorHAnsi"/>
            <w:color w:val="000000" w:themeColor="text1"/>
            <w:sz w:val="24"/>
            <w:szCs w:val="24"/>
            <w:lang w:eastAsia="ar-SA"/>
          </w:rPr>
          <w:t>https://cesamaadm-my.sharepoint.com/:b:/g/personal/rogeria_cesama_com_br/Eca5YksvSPFMgTBYHx_-Am0B4xMZhTJal69xm0AFqbYhQA?e=JMno34</w:t>
        </w:r>
      </w:hyperlink>
    </w:p>
    <w:p w14:paraId="7DCEE168" w14:textId="77777777" w:rsidR="00E53358" w:rsidRPr="006B357A" w:rsidRDefault="00E53358" w:rsidP="00D94F26">
      <w:pPr>
        <w:jc w:val="center"/>
        <w:rPr>
          <w:rFonts w:ascii="Arial" w:hAnsi="Arial" w:cs="Arial"/>
          <w:color w:val="000000" w:themeColor="text1"/>
          <w:sz w:val="24"/>
          <w:szCs w:val="24"/>
          <w:lang w:eastAsia="ar-SA"/>
        </w:rPr>
      </w:pPr>
    </w:p>
    <w:p w14:paraId="7B74B46A" w14:textId="5CE67075" w:rsidR="0070354E" w:rsidRPr="006B357A" w:rsidRDefault="0070354E" w:rsidP="00335583">
      <w:pPr>
        <w:pStyle w:val="Ttulo1"/>
        <w:numPr>
          <w:ilvl w:val="1"/>
          <w:numId w:val="9"/>
        </w:numPr>
        <w:spacing w:before="120" w:after="0" w:line="360" w:lineRule="auto"/>
        <w:ind w:left="283" w:firstLine="0"/>
        <w:jc w:val="both"/>
        <w:rPr>
          <w:color w:val="000000" w:themeColor="text1"/>
          <w:sz w:val="24"/>
          <w:szCs w:val="24"/>
        </w:rPr>
      </w:pPr>
      <w:r w:rsidRPr="006B357A">
        <w:rPr>
          <w:color w:val="000000" w:themeColor="text1"/>
          <w:sz w:val="24"/>
          <w:szCs w:val="24"/>
        </w:rPr>
        <w:t xml:space="preserve">Valor </w:t>
      </w:r>
      <w:r w:rsidR="00F34E8E" w:rsidRPr="006B357A">
        <w:rPr>
          <w:color w:val="000000" w:themeColor="text1"/>
          <w:sz w:val="24"/>
          <w:szCs w:val="24"/>
        </w:rPr>
        <w:t>do Serviço</w:t>
      </w:r>
    </w:p>
    <w:p w14:paraId="2E8AF84C" w14:textId="0F7512CC" w:rsidR="00622EF5" w:rsidRPr="006B357A" w:rsidRDefault="0070354E" w:rsidP="00335583">
      <w:pPr>
        <w:pStyle w:val="Ttulo1"/>
        <w:numPr>
          <w:ilvl w:val="2"/>
          <w:numId w:val="9"/>
        </w:numPr>
        <w:spacing w:before="120" w:after="0" w:line="360" w:lineRule="auto"/>
        <w:ind w:left="283" w:firstLine="0"/>
        <w:jc w:val="both"/>
        <w:rPr>
          <w:bCs w:val="0"/>
          <w:color w:val="000000" w:themeColor="text1"/>
          <w:sz w:val="24"/>
          <w:szCs w:val="24"/>
        </w:rPr>
      </w:pPr>
      <w:r w:rsidRPr="006B357A">
        <w:rPr>
          <w:b w:val="0"/>
          <w:color w:val="000000" w:themeColor="text1"/>
          <w:sz w:val="24"/>
          <w:szCs w:val="24"/>
        </w:rPr>
        <w:t>O valor total estimado para</w:t>
      </w:r>
      <w:r w:rsidR="00F34E8E" w:rsidRPr="006B357A">
        <w:rPr>
          <w:b w:val="0"/>
          <w:color w:val="000000" w:themeColor="text1"/>
          <w:sz w:val="24"/>
          <w:szCs w:val="24"/>
        </w:rPr>
        <w:t xml:space="preserve"> contratação</w:t>
      </w:r>
      <w:r w:rsidRPr="006B357A">
        <w:rPr>
          <w:b w:val="0"/>
          <w:color w:val="000000" w:themeColor="text1"/>
          <w:sz w:val="24"/>
          <w:szCs w:val="24"/>
        </w:rPr>
        <w:t xml:space="preserve"> </w:t>
      </w:r>
      <w:r w:rsidR="000F1982" w:rsidRPr="006B357A">
        <w:rPr>
          <w:b w:val="0"/>
          <w:color w:val="000000" w:themeColor="text1"/>
          <w:sz w:val="24"/>
          <w:szCs w:val="24"/>
        </w:rPr>
        <w:t xml:space="preserve">é de </w:t>
      </w:r>
      <w:r w:rsidR="00A7129D" w:rsidRPr="006B357A">
        <w:rPr>
          <w:bCs w:val="0"/>
          <w:color w:val="000000" w:themeColor="text1"/>
          <w:sz w:val="24"/>
          <w:szCs w:val="24"/>
        </w:rPr>
        <w:t>5.972.326,56</w:t>
      </w:r>
      <w:r w:rsidR="000F1982" w:rsidRPr="006B357A">
        <w:rPr>
          <w:bCs w:val="0"/>
          <w:color w:val="000000" w:themeColor="text1"/>
          <w:sz w:val="24"/>
          <w:szCs w:val="24"/>
        </w:rPr>
        <w:t xml:space="preserve"> (</w:t>
      </w:r>
      <w:r w:rsidR="00A7129D" w:rsidRPr="006B357A">
        <w:rPr>
          <w:bCs w:val="0"/>
          <w:color w:val="000000" w:themeColor="text1"/>
          <w:sz w:val="24"/>
          <w:szCs w:val="24"/>
        </w:rPr>
        <w:t>cinco milhões, novecentos e setenta e dois mil, trezentos e vinte seis reais e cinquenta e seis centavos</w:t>
      </w:r>
      <w:r w:rsidRPr="006B357A">
        <w:rPr>
          <w:bCs w:val="0"/>
          <w:color w:val="000000" w:themeColor="text1"/>
          <w:sz w:val="24"/>
          <w:szCs w:val="24"/>
        </w:rPr>
        <w:t>)</w:t>
      </w:r>
      <w:r w:rsidR="00F34E8E" w:rsidRPr="006B357A">
        <w:rPr>
          <w:bCs w:val="0"/>
          <w:color w:val="000000" w:themeColor="text1"/>
          <w:sz w:val="24"/>
          <w:szCs w:val="24"/>
        </w:rPr>
        <w:t>.</w:t>
      </w:r>
      <w:r w:rsidRPr="006B357A">
        <w:rPr>
          <w:bCs w:val="0"/>
          <w:color w:val="000000" w:themeColor="text1"/>
          <w:sz w:val="24"/>
          <w:szCs w:val="24"/>
        </w:rPr>
        <w:t xml:space="preserve"> </w:t>
      </w:r>
    </w:p>
    <w:p w14:paraId="39E2E4C2" w14:textId="77777777" w:rsidR="00EE167B" w:rsidRPr="006B357A" w:rsidRDefault="00EE167B" w:rsidP="00EE167B">
      <w:pPr>
        <w:rPr>
          <w:color w:val="000000" w:themeColor="text1"/>
          <w:lang w:eastAsia="ar-SA"/>
        </w:rPr>
      </w:pPr>
    </w:p>
    <w:p w14:paraId="5B54F0B7" w14:textId="57463986" w:rsidR="0070354E" w:rsidRPr="006B357A" w:rsidRDefault="0070354E" w:rsidP="00335583">
      <w:pPr>
        <w:pStyle w:val="Ttulo1"/>
        <w:numPr>
          <w:ilvl w:val="2"/>
          <w:numId w:val="9"/>
        </w:numPr>
        <w:spacing w:before="120" w:after="0" w:line="360" w:lineRule="auto"/>
        <w:ind w:left="283" w:firstLine="0"/>
        <w:jc w:val="both"/>
        <w:rPr>
          <w:b w:val="0"/>
          <w:color w:val="000000" w:themeColor="text1"/>
          <w:sz w:val="24"/>
          <w:szCs w:val="24"/>
        </w:rPr>
      </w:pPr>
      <w:r w:rsidRPr="006B357A">
        <w:rPr>
          <w:b w:val="0"/>
          <w:color w:val="000000" w:themeColor="text1"/>
          <w:sz w:val="24"/>
          <w:szCs w:val="24"/>
        </w:rPr>
        <w:t xml:space="preserve">A planilha </w:t>
      </w:r>
      <w:r w:rsidR="00B868EA" w:rsidRPr="006B357A">
        <w:rPr>
          <w:b w:val="0"/>
          <w:color w:val="000000" w:themeColor="text1"/>
          <w:sz w:val="24"/>
          <w:szCs w:val="24"/>
        </w:rPr>
        <w:t>orçamentária</w:t>
      </w:r>
      <w:r w:rsidRPr="006B357A">
        <w:rPr>
          <w:b w:val="0"/>
          <w:color w:val="000000" w:themeColor="text1"/>
          <w:sz w:val="24"/>
          <w:szCs w:val="24"/>
        </w:rPr>
        <w:t xml:space="preserve"> e o </w:t>
      </w:r>
      <w:r w:rsidR="00B868EA" w:rsidRPr="006B357A">
        <w:rPr>
          <w:b w:val="0"/>
          <w:color w:val="000000" w:themeColor="text1"/>
          <w:sz w:val="24"/>
          <w:szCs w:val="24"/>
        </w:rPr>
        <w:t>c</w:t>
      </w:r>
      <w:r w:rsidRPr="006B357A">
        <w:rPr>
          <w:b w:val="0"/>
          <w:color w:val="000000" w:themeColor="text1"/>
          <w:sz w:val="24"/>
          <w:szCs w:val="24"/>
        </w:rPr>
        <w:t xml:space="preserve">ronograma físico-financeiro encontram-se </w:t>
      </w:r>
      <w:r w:rsidR="00EE167B" w:rsidRPr="006B357A">
        <w:rPr>
          <w:b w:val="0"/>
          <w:color w:val="000000" w:themeColor="text1"/>
          <w:sz w:val="24"/>
          <w:szCs w:val="24"/>
        </w:rPr>
        <w:t xml:space="preserve">nos links </w:t>
      </w:r>
      <w:r w:rsidR="00B868EA" w:rsidRPr="006B357A">
        <w:rPr>
          <w:b w:val="0"/>
          <w:color w:val="000000" w:themeColor="text1"/>
          <w:sz w:val="24"/>
          <w:szCs w:val="24"/>
        </w:rPr>
        <w:t>abaixo:</w:t>
      </w:r>
      <w:r w:rsidR="006505CB" w:rsidRPr="006B357A">
        <w:rPr>
          <w:b w:val="0"/>
          <w:color w:val="000000" w:themeColor="text1"/>
          <w:sz w:val="24"/>
          <w:szCs w:val="24"/>
        </w:rPr>
        <w:t xml:space="preserve"> </w:t>
      </w:r>
    </w:p>
    <w:p w14:paraId="0B62F274" w14:textId="0F62B0FA" w:rsidR="00E53358" w:rsidRPr="006B357A" w:rsidRDefault="00EE167B" w:rsidP="00E53358">
      <w:pPr>
        <w:ind w:left="284"/>
        <w:rPr>
          <w:rFonts w:cstheme="minorHAnsi"/>
          <w:color w:val="000000" w:themeColor="text1"/>
          <w:sz w:val="24"/>
          <w:szCs w:val="24"/>
        </w:rPr>
      </w:pPr>
      <w:hyperlink r:id="rId23" w:history="1">
        <w:r w:rsidRPr="006B357A">
          <w:rPr>
            <w:rStyle w:val="Hyperlink"/>
            <w:rFonts w:cstheme="minorHAnsi"/>
            <w:color w:val="000000" w:themeColor="text1"/>
            <w:sz w:val="24"/>
            <w:szCs w:val="24"/>
          </w:rPr>
          <w:t>https://cesamaadm-my.sharepoint.com/:b:/g/personal/rogeria_cesama_com_br/EWxl88cAHJBMk83W5fYp3MsBk-y8y1_UUirHbwe00nLUHQ?e=dPBMAP</w:t>
        </w:r>
      </w:hyperlink>
    </w:p>
    <w:p w14:paraId="42716B26" w14:textId="77777777" w:rsidR="00EE167B" w:rsidRPr="006B357A" w:rsidRDefault="00EE167B" w:rsidP="00EE167B">
      <w:pPr>
        <w:rPr>
          <w:rFonts w:cstheme="minorHAnsi"/>
          <w:color w:val="000000" w:themeColor="text1"/>
          <w:sz w:val="24"/>
          <w:szCs w:val="24"/>
          <w:lang w:eastAsia="ar-SA"/>
        </w:rPr>
      </w:pPr>
    </w:p>
    <w:p w14:paraId="7C893E33" w14:textId="3C19BCEC" w:rsidR="0052134E" w:rsidRPr="006B357A" w:rsidRDefault="00EE167B" w:rsidP="00EE167B">
      <w:pPr>
        <w:ind w:left="284"/>
        <w:rPr>
          <w:color w:val="000000" w:themeColor="text1"/>
          <w:lang w:eastAsia="ar-SA"/>
        </w:rPr>
      </w:pPr>
      <w:hyperlink r:id="rId24" w:history="1">
        <w:r w:rsidRPr="006B357A">
          <w:rPr>
            <w:rStyle w:val="Hyperlink"/>
            <w:color w:val="000000" w:themeColor="text1"/>
            <w:lang w:eastAsia="ar-SA"/>
          </w:rPr>
          <w:t>https://cesamaadm-my.sharepoint.com/:b:/g/personal/rogeria_cesama_com_br/EeugfAxaRXdAoqxFnVKuVxAB6qFieXzIXN-pf77H7u2jkw?e=tRoW9N</w:t>
        </w:r>
      </w:hyperlink>
    </w:p>
    <w:p w14:paraId="1C502175" w14:textId="77777777" w:rsidR="00EE167B" w:rsidRPr="006B357A" w:rsidRDefault="00EE167B" w:rsidP="00EE167B">
      <w:pPr>
        <w:ind w:left="284"/>
        <w:rPr>
          <w:color w:val="000000" w:themeColor="text1"/>
          <w:lang w:eastAsia="ar-SA"/>
        </w:rPr>
      </w:pPr>
    </w:p>
    <w:p w14:paraId="5E71803A" w14:textId="5C06307E" w:rsidR="0052134E" w:rsidRPr="006B357A" w:rsidRDefault="0052134E" w:rsidP="00335583">
      <w:pPr>
        <w:pStyle w:val="PargrafodaLista"/>
        <w:widowControl w:val="0"/>
        <w:numPr>
          <w:ilvl w:val="0"/>
          <w:numId w:val="9"/>
        </w:numPr>
        <w:tabs>
          <w:tab w:val="left" w:pos="505"/>
        </w:tabs>
        <w:spacing w:before="1"/>
        <w:ind w:left="643"/>
        <w:rPr>
          <w:rFonts w:ascii="Arial" w:hAnsi="Arial" w:cs="Arial"/>
          <w:b/>
          <w:color w:val="000000" w:themeColor="text1"/>
        </w:rPr>
      </w:pPr>
      <w:r w:rsidRPr="006B357A">
        <w:rPr>
          <w:rFonts w:ascii="Arial" w:hAnsi="Arial" w:cs="Arial"/>
          <w:b/>
          <w:color w:val="000000" w:themeColor="text1"/>
        </w:rPr>
        <w:t>MEDIÇÕES</w:t>
      </w:r>
      <w:r w:rsidRPr="006B357A">
        <w:rPr>
          <w:rFonts w:ascii="Arial" w:hAnsi="Arial" w:cs="Arial"/>
          <w:b/>
          <w:color w:val="000000" w:themeColor="text1"/>
          <w:spacing w:val="6"/>
        </w:rPr>
        <w:t xml:space="preserve"> </w:t>
      </w:r>
      <w:r w:rsidRPr="006B357A">
        <w:rPr>
          <w:rFonts w:ascii="Arial" w:hAnsi="Arial" w:cs="Arial"/>
          <w:b/>
          <w:color w:val="000000" w:themeColor="text1"/>
        </w:rPr>
        <w:t>E</w:t>
      </w:r>
      <w:r w:rsidRPr="006B357A">
        <w:rPr>
          <w:rFonts w:ascii="Arial" w:hAnsi="Arial" w:cs="Arial"/>
          <w:b/>
          <w:color w:val="000000" w:themeColor="text1"/>
          <w:spacing w:val="3"/>
        </w:rPr>
        <w:t xml:space="preserve"> </w:t>
      </w:r>
      <w:r w:rsidRPr="006B357A">
        <w:rPr>
          <w:rFonts w:ascii="Arial" w:hAnsi="Arial" w:cs="Arial"/>
          <w:b/>
          <w:color w:val="000000" w:themeColor="text1"/>
        </w:rPr>
        <w:t>PAGAMENTOS</w:t>
      </w:r>
    </w:p>
    <w:p w14:paraId="43512463" w14:textId="77777777" w:rsidR="0052134E" w:rsidRPr="006B357A" w:rsidRDefault="0052134E" w:rsidP="0052134E">
      <w:pPr>
        <w:widowControl w:val="0"/>
        <w:tabs>
          <w:tab w:val="left" w:pos="505"/>
        </w:tabs>
        <w:spacing w:before="1" w:after="0" w:line="240" w:lineRule="auto"/>
        <w:ind w:left="284"/>
        <w:rPr>
          <w:rFonts w:ascii="Arial" w:hAnsi="Arial" w:cs="Arial"/>
          <w:b/>
          <w:color w:val="000000" w:themeColor="text1"/>
        </w:rPr>
      </w:pPr>
    </w:p>
    <w:p w14:paraId="2BDFC5A4" w14:textId="77777777" w:rsidR="0052134E" w:rsidRPr="006B357A" w:rsidRDefault="0052134E" w:rsidP="00335583">
      <w:pPr>
        <w:pStyle w:val="PargrafodaLista"/>
        <w:widowControl w:val="0"/>
        <w:numPr>
          <w:ilvl w:val="1"/>
          <w:numId w:val="9"/>
        </w:numPr>
        <w:tabs>
          <w:tab w:val="left" w:pos="284"/>
        </w:tabs>
        <w:suppressAutoHyphens w:val="0"/>
        <w:spacing w:line="350" w:lineRule="auto"/>
        <w:ind w:left="284" w:right="202" w:firstLine="0"/>
        <w:jc w:val="both"/>
        <w:rPr>
          <w:rFonts w:ascii="Arial" w:hAnsi="Arial" w:cs="Arial"/>
          <w:b/>
          <w:color w:val="000000" w:themeColor="text1"/>
        </w:rPr>
      </w:pPr>
      <w:r w:rsidRPr="006B357A">
        <w:rPr>
          <w:rFonts w:ascii="Arial" w:hAnsi="Arial" w:cs="Arial"/>
          <w:b/>
          <w:color w:val="000000" w:themeColor="text1"/>
        </w:rPr>
        <w:t>Das</w:t>
      </w:r>
      <w:r w:rsidRPr="006B357A">
        <w:rPr>
          <w:rFonts w:ascii="Arial" w:hAnsi="Arial" w:cs="Arial"/>
          <w:b/>
          <w:color w:val="000000" w:themeColor="text1"/>
          <w:spacing w:val="4"/>
        </w:rPr>
        <w:t xml:space="preserve"> </w:t>
      </w:r>
      <w:r w:rsidRPr="006B357A">
        <w:rPr>
          <w:rFonts w:ascii="Arial" w:hAnsi="Arial" w:cs="Arial"/>
          <w:b/>
          <w:color w:val="000000" w:themeColor="text1"/>
        </w:rPr>
        <w:t>medições</w:t>
      </w:r>
    </w:p>
    <w:p w14:paraId="42ADFF17" w14:textId="77777777" w:rsidR="0052134E" w:rsidRPr="006B357A" w:rsidRDefault="0052134E" w:rsidP="0052134E">
      <w:pPr>
        <w:pStyle w:val="PargrafodaLista"/>
        <w:tabs>
          <w:tab w:val="left" w:pos="505"/>
          <w:tab w:val="left" w:pos="1301"/>
          <w:tab w:val="left" w:pos="1302"/>
        </w:tabs>
        <w:spacing w:before="1"/>
        <w:ind w:left="1301" w:hanging="1"/>
        <w:rPr>
          <w:rFonts w:ascii="Arial" w:hAnsi="Arial" w:cs="Arial"/>
          <w:b/>
          <w:color w:val="000000" w:themeColor="text1"/>
        </w:rPr>
      </w:pPr>
    </w:p>
    <w:p w14:paraId="281FFF61" w14:textId="195ECADE"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.1.1. Os serviços serão executados a partir da</w:t>
      </w:r>
      <w:r w:rsidR="00B11191" w:rsidRPr="006B357A">
        <w:rPr>
          <w:rFonts w:ascii="Arial" w:hAnsi="Arial" w:cs="Arial"/>
          <w:color w:val="000000" w:themeColor="text1"/>
          <w:sz w:val="24"/>
          <w:szCs w:val="24"/>
        </w:rPr>
        <w:t>s Solicitação</w:t>
      </w:r>
      <w:r w:rsidR="0052134E" w:rsidRPr="006B357A">
        <w:rPr>
          <w:rFonts w:ascii="Arial" w:hAnsi="Arial" w:cs="Arial"/>
          <w:color w:val="000000" w:themeColor="text1"/>
          <w:sz w:val="24"/>
          <w:szCs w:val="24"/>
        </w:rPr>
        <w:t xml:space="preserve"> de Serviços pela </w:t>
      </w:r>
      <w:r w:rsidR="00CE622E" w:rsidRPr="006B357A">
        <w:rPr>
          <w:rFonts w:ascii="Arial" w:hAnsi="Arial" w:cs="Arial"/>
          <w:color w:val="000000" w:themeColor="text1"/>
          <w:sz w:val="24"/>
          <w:szCs w:val="24"/>
        </w:rPr>
        <w:t>CESAMA</w:t>
      </w:r>
      <w:r w:rsidR="0052134E" w:rsidRPr="006B357A">
        <w:rPr>
          <w:rFonts w:ascii="Arial" w:hAnsi="Arial" w:cs="Arial"/>
          <w:color w:val="000000" w:themeColor="text1"/>
          <w:sz w:val="24"/>
          <w:szCs w:val="24"/>
        </w:rPr>
        <w:t xml:space="preserve">, análise da Previsão de Custos apresentada pela empresa e </w:t>
      </w:r>
      <w:r w:rsidR="0052134E" w:rsidRPr="006B357A">
        <w:rPr>
          <w:rFonts w:ascii="Arial" w:hAnsi="Arial" w:cs="Arial"/>
          <w:color w:val="000000" w:themeColor="text1"/>
          <w:sz w:val="24"/>
          <w:szCs w:val="24"/>
        </w:rPr>
        <w:lastRenderedPageBreak/>
        <w:t xml:space="preserve">devidamente aprovada pela </w:t>
      </w:r>
      <w:r w:rsidR="00CE622E" w:rsidRPr="006B357A">
        <w:rPr>
          <w:rFonts w:ascii="Arial" w:hAnsi="Arial" w:cs="Arial"/>
          <w:color w:val="000000" w:themeColor="text1"/>
          <w:sz w:val="24"/>
          <w:szCs w:val="24"/>
        </w:rPr>
        <w:t>CESAMA</w:t>
      </w:r>
      <w:r w:rsidR="0052134E" w:rsidRPr="006B357A">
        <w:rPr>
          <w:rFonts w:ascii="Arial" w:hAnsi="Arial" w:cs="Arial"/>
          <w:color w:val="000000" w:themeColor="text1"/>
          <w:sz w:val="24"/>
          <w:szCs w:val="24"/>
        </w:rPr>
        <w:t>, que emitirá a Ordem de Serviços</w:t>
      </w:r>
      <w:r w:rsidR="00321F62" w:rsidRPr="006B357A">
        <w:rPr>
          <w:rFonts w:ascii="Arial" w:hAnsi="Arial" w:cs="Arial"/>
          <w:color w:val="000000" w:themeColor="text1"/>
          <w:sz w:val="24"/>
          <w:szCs w:val="24"/>
        </w:rPr>
        <w:t>;</w:t>
      </w:r>
    </w:p>
    <w:p w14:paraId="6E9506E6" w14:textId="77777777" w:rsidR="0052134E" w:rsidRPr="006B357A" w:rsidRDefault="0052134E" w:rsidP="0052134E">
      <w:pPr>
        <w:tabs>
          <w:tab w:val="left" w:pos="505"/>
        </w:tabs>
        <w:spacing w:line="276" w:lineRule="auto"/>
        <w:ind w:left="567" w:hanging="1"/>
        <w:jc w:val="both"/>
        <w:rPr>
          <w:rFonts w:ascii="Arial" w:hAnsi="Arial" w:cs="Arial"/>
          <w:color w:val="000000" w:themeColor="text1"/>
          <w:sz w:val="24"/>
          <w:szCs w:val="24"/>
        </w:rPr>
      </w:pPr>
    </w:p>
    <w:p w14:paraId="66369D83" w14:textId="64E7F378"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 xml:space="preserve">.1.2. Para cada Solicitação de </w:t>
      </w:r>
      <w:r w:rsidR="002308F3" w:rsidRPr="006B357A">
        <w:rPr>
          <w:rFonts w:ascii="Arial" w:hAnsi="Arial" w:cs="Arial"/>
          <w:color w:val="000000" w:themeColor="text1"/>
          <w:sz w:val="24"/>
          <w:szCs w:val="24"/>
        </w:rPr>
        <w:t>Manutenção</w:t>
      </w:r>
      <w:r w:rsidR="0052134E" w:rsidRPr="006B357A">
        <w:rPr>
          <w:rFonts w:ascii="Arial" w:hAnsi="Arial" w:cs="Arial"/>
          <w:color w:val="000000" w:themeColor="text1"/>
          <w:sz w:val="24"/>
          <w:szCs w:val="24"/>
        </w:rPr>
        <w:t xml:space="preserve">, </w:t>
      </w:r>
      <w:r w:rsidR="002308F3" w:rsidRPr="006B357A">
        <w:rPr>
          <w:rFonts w:ascii="Arial" w:hAnsi="Arial" w:cs="Arial"/>
          <w:color w:val="000000" w:themeColor="text1"/>
          <w:sz w:val="24"/>
          <w:szCs w:val="24"/>
        </w:rPr>
        <w:t>feita pela fiscalização, a</w:t>
      </w:r>
      <w:r w:rsidR="0052134E" w:rsidRPr="006B357A">
        <w:rPr>
          <w:rFonts w:ascii="Arial" w:hAnsi="Arial" w:cs="Arial"/>
          <w:color w:val="000000" w:themeColor="text1"/>
          <w:sz w:val="24"/>
          <w:szCs w:val="24"/>
        </w:rPr>
        <w:t xml:space="preserve"> </w:t>
      </w:r>
      <w:r w:rsidR="00CE622E" w:rsidRPr="006B357A">
        <w:rPr>
          <w:rFonts w:ascii="Arial" w:hAnsi="Arial" w:cs="Arial"/>
          <w:color w:val="000000" w:themeColor="text1"/>
          <w:sz w:val="24"/>
          <w:szCs w:val="24"/>
        </w:rPr>
        <w:t>CONTRATADA</w:t>
      </w:r>
      <w:r w:rsidR="0052134E" w:rsidRPr="006B357A">
        <w:rPr>
          <w:rFonts w:ascii="Arial" w:hAnsi="Arial" w:cs="Arial"/>
          <w:color w:val="000000" w:themeColor="text1"/>
          <w:sz w:val="24"/>
          <w:szCs w:val="24"/>
        </w:rPr>
        <w:t xml:space="preserve"> apresentará em até 5 (cinco) dias a Previsão de Custos, contendo item, descrição, quantidade, unidade, preços unitários e total e prazo de execução do serviço, baseada em visita técnica in loco e diagnóstico, </w:t>
      </w:r>
      <w:r w:rsidR="0052134E" w:rsidRPr="006B357A">
        <w:rPr>
          <w:rFonts w:ascii="Arial" w:hAnsi="Arial" w:cs="Arial"/>
          <w:bCs/>
          <w:color w:val="000000" w:themeColor="text1"/>
          <w:sz w:val="24"/>
          <w:szCs w:val="24"/>
        </w:rPr>
        <w:t>observadas as Especificações Técnicas, constante no Anexo I e a P</w:t>
      </w:r>
      <w:r w:rsidR="0052134E" w:rsidRPr="006B357A">
        <w:rPr>
          <w:rFonts w:ascii="Arial" w:hAnsi="Arial" w:cs="Arial"/>
          <w:color w:val="000000" w:themeColor="text1"/>
          <w:sz w:val="24"/>
          <w:szCs w:val="24"/>
        </w:rPr>
        <w:t xml:space="preserve">lanilha </w:t>
      </w:r>
      <w:r w:rsidR="00321F62" w:rsidRPr="006B357A">
        <w:rPr>
          <w:rFonts w:ascii="Arial" w:hAnsi="Arial" w:cs="Arial"/>
          <w:color w:val="000000" w:themeColor="text1"/>
          <w:sz w:val="24"/>
          <w:szCs w:val="24"/>
        </w:rPr>
        <w:t>Orçamentária Anexo</w:t>
      </w:r>
      <w:r w:rsidR="004357FC" w:rsidRPr="006B357A">
        <w:rPr>
          <w:rFonts w:ascii="Arial" w:hAnsi="Arial" w:cs="Arial"/>
          <w:color w:val="000000" w:themeColor="text1"/>
          <w:sz w:val="24"/>
          <w:szCs w:val="24"/>
        </w:rPr>
        <w:t xml:space="preserve"> </w:t>
      </w:r>
      <w:r w:rsidR="00AE13A8" w:rsidRPr="006B357A">
        <w:rPr>
          <w:rFonts w:ascii="Arial" w:hAnsi="Arial" w:cs="Arial"/>
          <w:color w:val="000000" w:themeColor="text1"/>
          <w:sz w:val="24"/>
          <w:szCs w:val="24"/>
        </w:rPr>
        <w:t>II,</w:t>
      </w:r>
      <w:r w:rsidR="0052134E" w:rsidRPr="006B357A">
        <w:rPr>
          <w:rFonts w:ascii="Arial" w:hAnsi="Arial" w:cs="Arial"/>
          <w:color w:val="000000" w:themeColor="text1"/>
          <w:sz w:val="24"/>
          <w:szCs w:val="24"/>
        </w:rPr>
        <w:t xml:space="preserve"> </w:t>
      </w:r>
      <w:r w:rsidR="0052134E" w:rsidRPr="006B357A">
        <w:rPr>
          <w:rFonts w:ascii="Arial" w:hAnsi="Arial" w:cs="Arial"/>
          <w:b/>
          <w:bCs/>
          <w:color w:val="000000" w:themeColor="text1"/>
          <w:sz w:val="24"/>
          <w:szCs w:val="24"/>
        </w:rPr>
        <w:t>aplicados o BDI e o percentual de desconto linear oferecido no ato de apresentação da proposta</w:t>
      </w:r>
      <w:r w:rsidR="00321F62" w:rsidRPr="006B357A">
        <w:rPr>
          <w:rFonts w:ascii="Arial" w:hAnsi="Arial" w:cs="Arial"/>
          <w:color w:val="000000" w:themeColor="text1"/>
          <w:sz w:val="24"/>
          <w:szCs w:val="24"/>
        </w:rPr>
        <w:t>;</w:t>
      </w:r>
      <w:r w:rsidR="00F34E8E" w:rsidRPr="006B357A">
        <w:rPr>
          <w:rFonts w:ascii="Arial" w:hAnsi="Arial" w:cs="Arial"/>
          <w:color w:val="000000" w:themeColor="text1"/>
          <w:sz w:val="24"/>
          <w:szCs w:val="24"/>
        </w:rPr>
        <w:t xml:space="preserve"> </w:t>
      </w:r>
    </w:p>
    <w:p w14:paraId="7A11CB3E" w14:textId="77777777" w:rsidR="00EE167B" w:rsidRPr="006B357A" w:rsidRDefault="00EE167B"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031275B3" w14:textId="6C1D3888"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 xml:space="preserve">.1.3. Os serviços serão iniciados mediante aprovação da Previsão de Custos e emissão da Ordem de Serviços, emitida em até 5 (cinco) dias por empregado a ser designado formalmente pela </w:t>
      </w:r>
      <w:r w:rsidR="00CE622E" w:rsidRPr="006B357A">
        <w:rPr>
          <w:rFonts w:ascii="Arial" w:hAnsi="Arial" w:cs="Arial"/>
          <w:color w:val="000000" w:themeColor="text1"/>
          <w:sz w:val="24"/>
          <w:szCs w:val="24"/>
        </w:rPr>
        <w:t>CESAMA</w:t>
      </w:r>
      <w:r w:rsidR="0052134E" w:rsidRPr="006B357A">
        <w:rPr>
          <w:rFonts w:ascii="Arial" w:hAnsi="Arial" w:cs="Arial"/>
          <w:color w:val="000000" w:themeColor="text1"/>
          <w:sz w:val="24"/>
          <w:szCs w:val="24"/>
        </w:rPr>
        <w:t>, que ficará responsável, inclusive, pela gestão, fiscalização e aferição dos padrões de qualidade dos serviços executados</w:t>
      </w:r>
      <w:r w:rsidR="00321F62" w:rsidRPr="006B357A">
        <w:rPr>
          <w:rFonts w:ascii="Arial" w:hAnsi="Arial" w:cs="Arial"/>
          <w:color w:val="000000" w:themeColor="text1"/>
          <w:sz w:val="24"/>
          <w:szCs w:val="24"/>
        </w:rPr>
        <w:t>;</w:t>
      </w:r>
    </w:p>
    <w:p w14:paraId="763A1044"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2C8F0268" w14:textId="380EBCC2"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 xml:space="preserve">.1.4. No caso de execução de serviços não definidos inicialmente na Previsão de Custos aprovada pela </w:t>
      </w:r>
      <w:r w:rsidR="00CE622E" w:rsidRPr="006B357A">
        <w:rPr>
          <w:rFonts w:ascii="Arial" w:hAnsi="Arial" w:cs="Arial"/>
          <w:color w:val="000000" w:themeColor="text1"/>
          <w:sz w:val="24"/>
          <w:szCs w:val="24"/>
        </w:rPr>
        <w:t>CESAMA</w:t>
      </w:r>
      <w:r w:rsidR="0052134E" w:rsidRPr="006B357A">
        <w:rPr>
          <w:rFonts w:ascii="Arial" w:hAnsi="Arial" w:cs="Arial"/>
          <w:color w:val="000000" w:themeColor="text1"/>
          <w:sz w:val="24"/>
          <w:szCs w:val="24"/>
        </w:rPr>
        <w:t xml:space="preserve">, a mesma comunicará formalmente à </w:t>
      </w:r>
      <w:r w:rsidR="00CE622E" w:rsidRPr="006B357A">
        <w:rPr>
          <w:rFonts w:ascii="Arial" w:hAnsi="Arial" w:cs="Arial"/>
          <w:color w:val="000000" w:themeColor="text1"/>
          <w:sz w:val="24"/>
          <w:szCs w:val="24"/>
        </w:rPr>
        <w:t>CONTRATADA</w:t>
      </w:r>
      <w:r w:rsidR="0052134E" w:rsidRPr="006B357A">
        <w:rPr>
          <w:rFonts w:ascii="Arial" w:hAnsi="Arial" w:cs="Arial"/>
          <w:color w:val="000000" w:themeColor="text1"/>
          <w:sz w:val="24"/>
          <w:szCs w:val="24"/>
        </w:rPr>
        <w:t xml:space="preserve"> que corrigirá as inconsistências apuradas</w:t>
      </w:r>
      <w:r w:rsidR="00321F62" w:rsidRPr="006B357A">
        <w:rPr>
          <w:rFonts w:ascii="Arial" w:hAnsi="Arial" w:cs="Arial"/>
          <w:color w:val="000000" w:themeColor="text1"/>
          <w:sz w:val="24"/>
          <w:szCs w:val="24"/>
        </w:rPr>
        <w:t>;</w:t>
      </w:r>
    </w:p>
    <w:p w14:paraId="055C2A60" w14:textId="77777777" w:rsidR="0052134E" w:rsidRPr="006B357A" w:rsidRDefault="0052134E" w:rsidP="0052134E">
      <w:pPr>
        <w:pStyle w:val="PargrafodaLista"/>
        <w:tabs>
          <w:tab w:val="left" w:pos="505"/>
        </w:tabs>
        <w:spacing w:line="276" w:lineRule="auto"/>
        <w:ind w:left="567" w:hanging="1"/>
        <w:rPr>
          <w:rFonts w:ascii="Arial" w:hAnsi="Arial" w:cs="Arial"/>
          <w:color w:val="000000" w:themeColor="text1"/>
        </w:rPr>
      </w:pPr>
    </w:p>
    <w:p w14:paraId="3BD24924" w14:textId="1E110ECE"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.1.5. As</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medições</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serão</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elaboradas</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mensalmente</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pelo</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Gestor</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do</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contrato</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 xml:space="preserve">designado pela </w:t>
      </w:r>
      <w:r w:rsidR="00CE622E" w:rsidRPr="006B357A">
        <w:rPr>
          <w:rFonts w:ascii="Arial" w:hAnsi="Arial" w:cs="Arial"/>
          <w:color w:val="000000" w:themeColor="text1"/>
          <w:sz w:val="24"/>
          <w:szCs w:val="24"/>
        </w:rPr>
        <w:t>CESAMA</w:t>
      </w:r>
      <w:r w:rsidR="0052134E" w:rsidRPr="006B357A">
        <w:rPr>
          <w:rFonts w:ascii="Arial" w:hAnsi="Arial" w:cs="Arial"/>
          <w:color w:val="000000" w:themeColor="text1"/>
          <w:sz w:val="24"/>
          <w:szCs w:val="24"/>
        </w:rPr>
        <w:t>, e deter-se-ão sobre os serviços executados no</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período correspondente ao dia 1º a 30 ou 31 de cada mês, para fins de</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registro</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contábil</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e</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pagamento,</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ou</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em</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outro</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período</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determinado</w:t>
      </w:r>
      <w:r w:rsidR="00997133"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pela</w:t>
      </w:r>
      <w:r w:rsidR="0052134E" w:rsidRPr="006B357A">
        <w:rPr>
          <w:rFonts w:ascii="Arial" w:hAnsi="Arial" w:cs="Arial"/>
          <w:color w:val="000000" w:themeColor="text1"/>
          <w:spacing w:val="-64"/>
          <w:sz w:val="24"/>
          <w:szCs w:val="24"/>
        </w:rPr>
        <w:t xml:space="preserve"> </w:t>
      </w:r>
      <w:r w:rsidR="00CE622E" w:rsidRPr="006B357A">
        <w:rPr>
          <w:rFonts w:ascii="Arial" w:hAnsi="Arial" w:cs="Arial"/>
          <w:color w:val="000000" w:themeColor="text1"/>
          <w:sz w:val="24"/>
          <w:szCs w:val="24"/>
        </w:rPr>
        <w:t>CESAMA</w:t>
      </w:r>
      <w:r w:rsidR="0052134E" w:rsidRPr="006B357A">
        <w:rPr>
          <w:rFonts w:ascii="Arial" w:hAnsi="Arial" w:cs="Arial"/>
          <w:color w:val="000000" w:themeColor="text1"/>
          <w:sz w:val="24"/>
          <w:szCs w:val="24"/>
        </w:rPr>
        <w:t>,</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de</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acordo</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com</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o</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Cronograma</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físico-</w:t>
      </w:r>
      <w:r w:rsidR="0052134E" w:rsidRPr="006B357A">
        <w:rPr>
          <w:rFonts w:ascii="Arial" w:hAnsi="Arial" w:cs="Arial"/>
          <w:color w:val="000000" w:themeColor="text1"/>
          <w:spacing w:val="-64"/>
          <w:sz w:val="24"/>
          <w:szCs w:val="24"/>
        </w:rPr>
        <w:t xml:space="preserve"> </w:t>
      </w:r>
      <w:r w:rsidR="0052134E" w:rsidRPr="006B357A">
        <w:rPr>
          <w:rFonts w:ascii="Arial" w:hAnsi="Arial" w:cs="Arial"/>
          <w:color w:val="000000" w:themeColor="text1"/>
          <w:sz w:val="24"/>
          <w:szCs w:val="24"/>
        </w:rPr>
        <w:t>financeiro</w:t>
      </w:r>
      <w:r w:rsidR="00321F62" w:rsidRPr="006B357A">
        <w:rPr>
          <w:rFonts w:ascii="Arial" w:hAnsi="Arial" w:cs="Arial"/>
          <w:color w:val="000000" w:themeColor="text1"/>
          <w:sz w:val="24"/>
          <w:szCs w:val="24"/>
        </w:rPr>
        <w:t>;</w:t>
      </w:r>
      <w:r w:rsidR="00C677D0" w:rsidRPr="006B357A">
        <w:rPr>
          <w:rFonts w:ascii="Arial" w:hAnsi="Arial" w:cs="Arial"/>
          <w:color w:val="000000" w:themeColor="text1"/>
          <w:sz w:val="24"/>
          <w:szCs w:val="24"/>
        </w:rPr>
        <w:t xml:space="preserve"> </w:t>
      </w:r>
    </w:p>
    <w:p w14:paraId="0D4CC0A0"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548665BB" w14:textId="2F268308"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.1.6. As medições somente serão efetuadas se ocorrerem serviços no período supramencionado</w:t>
      </w:r>
      <w:r w:rsidR="00321F62" w:rsidRPr="006B357A">
        <w:rPr>
          <w:rFonts w:ascii="Arial" w:hAnsi="Arial" w:cs="Arial"/>
          <w:color w:val="000000" w:themeColor="text1"/>
          <w:sz w:val="24"/>
          <w:szCs w:val="24"/>
        </w:rPr>
        <w:t>;</w:t>
      </w:r>
    </w:p>
    <w:p w14:paraId="42F9AC32"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7F4FDE44" w14:textId="513CC206"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 xml:space="preserve">.1.7. Serão medidos e quantificados os serviços solicitados pela </w:t>
      </w:r>
      <w:r w:rsidR="00CE622E" w:rsidRPr="006B357A">
        <w:rPr>
          <w:rFonts w:ascii="Arial" w:hAnsi="Arial" w:cs="Arial"/>
          <w:color w:val="000000" w:themeColor="text1"/>
          <w:sz w:val="24"/>
          <w:szCs w:val="24"/>
        </w:rPr>
        <w:t>CESAMA</w:t>
      </w:r>
      <w:r w:rsidR="0052134E" w:rsidRPr="006B357A">
        <w:rPr>
          <w:rFonts w:ascii="Arial" w:hAnsi="Arial" w:cs="Arial"/>
          <w:color w:val="000000" w:themeColor="text1"/>
          <w:sz w:val="24"/>
          <w:szCs w:val="24"/>
        </w:rPr>
        <w:t xml:space="preserve">, bem como aqueles constatados em campo (aprovados pela </w:t>
      </w:r>
      <w:r w:rsidR="00CE622E" w:rsidRPr="006B357A">
        <w:rPr>
          <w:rFonts w:ascii="Arial" w:hAnsi="Arial" w:cs="Arial"/>
          <w:color w:val="000000" w:themeColor="text1"/>
          <w:sz w:val="24"/>
          <w:szCs w:val="24"/>
        </w:rPr>
        <w:t>CESAMA</w:t>
      </w:r>
      <w:r w:rsidR="0052134E" w:rsidRPr="006B357A">
        <w:rPr>
          <w:rFonts w:ascii="Arial" w:hAnsi="Arial" w:cs="Arial"/>
          <w:color w:val="000000" w:themeColor="text1"/>
          <w:sz w:val="24"/>
          <w:szCs w:val="24"/>
        </w:rPr>
        <w:t xml:space="preserve">) e </w:t>
      </w:r>
      <w:r w:rsidR="0052134E" w:rsidRPr="006B357A">
        <w:rPr>
          <w:rFonts w:ascii="Arial" w:hAnsi="Arial" w:cs="Arial"/>
          <w:color w:val="000000" w:themeColor="text1"/>
          <w:sz w:val="24"/>
          <w:szCs w:val="24"/>
        </w:rPr>
        <w:lastRenderedPageBreak/>
        <w:t xml:space="preserve">notificados à </w:t>
      </w:r>
      <w:r w:rsidR="00CE622E" w:rsidRPr="006B357A">
        <w:rPr>
          <w:rFonts w:ascii="Arial" w:hAnsi="Arial" w:cs="Arial"/>
          <w:color w:val="000000" w:themeColor="text1"/>
          <w:sz w:val="24"/>
          <w:szCs w:val="24"/>
        </w:rPr>
        <w:t>CESAMA</w:t>
      </w:r>
      <w:r w:rsidR="0052134E" w:rsidRPr="006B357A">
        <w:rPr>
          <w:rFonts w:ascii="Arial" w:hAnsi="Arial" w:cs="Arial"/>
          <w:color w:val="000000" w:themeColor="text1"/>
          <w:sz w:val="24"/>
          <w:szCs w:val="24"/>
        </w:rPr>
        <w:t xml:space="preserve"> durante sua execução. A fiscalização emitirá uma memória de cálculo com a identificação do local e descrição de cada serviço efetivamente executado. Desta forma, o boletim de medição identificará de forma clara todo o custo final apontado para a execução de cada tarefa, objeto de ordem de serviço anteriormente emitida</w:t>
      </w:r>
      <w:r w:rsidR="00321F62" w:rsidRPr="006B357A">
        <w:rPr>
          <w:rFonts w:ascii="Arial" w:hAnsi="Arial" w:cs="Arial"/>
          <w:color w:val="000000" w:themeColor="text1"/>
          <w:sz w:val="24"/>
          <w:szCs w:val="24"/>
        </w:rPr>
        <w:t>;</w:t>
      </w:r>
    </w:p>
    <w:p w14:paraId="360ECA52"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707469C1" w14:textId="65DC01B9"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.1.8. Os serviços serão aceitos, medidos e faturados em estrita observância às quantidades efetivamente executadas, atendendo as condições estabelecidas na Descrição dos serviços ANEXO I – Especificações de Serviços</w:t>
      </w:r>
      <w:r w:rsidR="00321F62" w:rsidRPr="006B357A">
        <w:rPr>
          <w:rFonts w:ascii="Arial" w:hAnsi="Arial" w:cs="Arial"/>
          <w:color w:val="000000" w:themeColor="text1"/>
          <w:sz w:val="24"/>
          <w:szCs w:val="24"/>
        </w:rPr>
        <w:t>;</w:t>
      </w:r>
      <w:r w:rsidR="004932FD" w:rsidRPr="006B357A">
        <w:rPr>
          <w:rFonts w:ascii="Arial" w:hAnsi="Arial" w:cs="Arial"/>
          <w:color w:val="000000" w:themeColor="text1"/>
          <w:sz w:val="24"/>
          <w:szCs w:val="24"/>
        </w:rPr>
        <w:t xml:space="preserve"> </w:t>
      </w:r>
    </w:p>
    <w:p w14:paraId="3D09F345"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41C6761B" w14:textId="3301F5B1"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 xml:space="preserve">.1.9. Os trabalhos referentes às atividades de planejamento, programação, controle, gerenciamento e administração dos serviços, serão obrigatoriamente realizados pela </w:t>
      </w:r>
      <w:r w:rsidR="00CE622E" w:rsidRPr="006B357A">
        <w:rPr>
          <w:rFonts w:ascii="Arial" w:hAnsi="Arial" w:cs="Arial"/>
          <w:color w:val="000000" w:themeColor="text1"/>
          <w:sz w:val="24"/>
          <w:szCs w:val="24"/>
        </w:rPr>
        <w:t>CONTRATADA</w:t>
      </w:r>
      <w:r w:rsidR="0052134E" w:rsidRPr="006B357A">
        <w:rPr>
          <w:rFonts w:ascii="Arial" w:hAnsi="Arial" w:cs="Arial"/>
          <w:color w:val="000000" w:themeColor="text1"/>
          <w:sz w:val="24"/>
          <w:szCs w:val="24"/>
        </w:rPr>
        <w:t>, obedecendo aos respectivos prazos de atendimento/execução e seus custos estão incluídos nos preços unitários dos serviços e bases operacionais</w:t>
      </w:r>
      <w:r w:rsidR="00321F62" w:rsidRPr="006B357A">
        <w:rPr>
          <w:rFonts w:ascii="Arial" w:hAnsi="Arial" w:cs="Arial"/>
          <w:color w:val="000000" w:themeColor="text1"/>
          <w:sz w:val="24"/>
          <w:szCs w:val="24"/>
        </w:rPr>
        <w:t>;</w:t>
      </w:r>
    </w:p>
    <w:p w14:paraId="75ADD40E"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28AD0CA8" w14:textId="3A2E022C"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 xml:space="preserve">.1.10. As medições poderão ser efetivadas até dez dias do mês subsequente ao período considerado no item </w:t>
      </w:r>
      <w:r w:rsidR="004932FD"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 xml:space="preserve">.1.5, data limite para emissão pela </w:t>
      </w:r>
      <w:r w:rsidR="004932FD" w:rsidRPr="006B357A">
        <w:rPr>
          <w:rFonts w:ascii="Arial" w:hAnsi="Arial" w:cs="Arial"/>
          <w:color w:val="000000" w:themeColor="text1"/>
          <w:sz w:val="24"/>
          <w:szCs w:val="24"/>
        </w:rPr>
        <w:t>CESAMA da</w:t>
      </w:r>
      <w:r w:rsidR="0052134E" w:rsidRPr="006B357A">
        <w:rPr>
          <w:rFonts w:ascii="Arial" w:hAnsi="Arial" w:cs="Arial"/>
          <w:color w:val="000000" w:themeColor="text1"/>
          <w:sz w:val="24"/>
          <w:szCs w:val="24"/>
        </w:rPr>
        <w:t xml:space="preserve"> ordem de faturamento</w:t>
      </w:r>
      <w:r w:rsidR="00321F62" w:rsidRPr="006B357A">
        <w:rPr>
          <w:rFonts w:ascii="Arial" w:hAnsi="Arial" w:cs="Arial"/>
          <w:color w:val="000000" w:themeColor="text1"/>
          <w:sz w:val="24"/>
          <w:szCs w:val="24"/>
        </w:rPr>
        <w:t>;</w:t>
      </w:r>
      <w:r w:rsidR="004932FD" w:rsidRPr="006B357A">
        <w:rPr>
          <w:rFonts w:ascii="Arial" w:hAnsi="Arial" w:cs="Arial"/>
          <w:color w:val="000000" w:themeColor="text1"/>
          <w:sz w:val="24"/>
          <w:szCs w:val="24"/>
        </w:rPr>
        <w:t xml:space="preserve"> </w:t>
      </w:r>
    </w:p>
    <w:p w14:paraId="11CB4E58"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3F893A1F" w14:textId="2E90D17D" w:rsidR="0052134E" w:rsidRPr="006B357A" w:rsidRDefault="004C691B" w:rsidP="0052134E">
      <w:pPr>
        <w:widowControl w:val="0"/>
        <w:tabs>
          <w:tab w:val="left" w:pos="567"/>
        </w:tabs>
        <w:spacing w:after="0" w:line="350" w:lineRule="auto"/>
        <w:ind w:left="283" w:right="203"/>
        <w:jc w:val="both"/>
        <w:rPr>
          <w:color w:val="000000" w:themeColor="text1"/>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.1.11. O item Administração Local (Item 001.001) será pago proporcionalmente à medição de execução dos serviços (Item 002.001)</w:t>
      </w:r>
      <w:r w:rsidR="004932FD" w:rsidRPr="006B357A">
        <w:rPr>
          <w:rFonts w:ascii="Arial" w:hAnsi="Arial" w:cs="Arial"/>
          <w:color w:val="000000" w:themeColor="text1"/>
          <w:sz w:val="24"/>
          <w:szCs w:val="24"/>
        </w:rPr>
        <w:t>,</w:t>
      </w:r>
      <w:r w:rsidR="007E59B5" w:rsidRPr="006B357A">
        <w:rPr>
          <w:rFonts w:ascii="Arial" w:hAnsi="Arial" w:cs="Arial"/>
          <w:color w:val="000000" w:themeColor="text1"/>
          <w:sz w:val="24"/>
          <w:szCs w:val="24"/>
        </w:rPr>
        <w:t xml:space="preserve"> </w:t>
      </w:r>
      <w:r w:rsidR="0052134E" w:rsidRPr="006B357A">
        <w:rPr>
          <w:rFonts w:ascii="Arial" w:hAnsi="Arial" w:cs="Arial"/>
          <w:color w:val="000000" w:themeColor="text1"/>
          <w:sz w:val="24"/>
          <w:szCs w:val="24"/>
        </w:rPr>
        <w:t xml:space="preserve">conforme ANEXO V </w:t>
      </w:r>
      <w:r w:rsidR="00C10742" w:rsidRPr="006B357A">
        <w:rPr>
          <w:rFonts w:ascii="Arial" w:hAnsi="Arial" w:cs="Arial"/>
          <w:color w:val="000000" w:themeColor="text1"/>
          <w:sz w:val="24"/>
          <w:szCs w:val="24"/>
        </w:rPr>
        <w:t>-</w:t>
      </w:r>
      <w:r w:rsidR="0052134E" w:rsidRPr="006B357A">
        <w:rPr>
          <w:rFonts w:ascii="Arial" w:hAnsi="Arial" w:cs="Arial"/>
          <w:color w:val="000000" w:themeColor="text1"/>
          <w:sz w:val="24"/>
          <w:szCs w:val="24"/>
        </w:rPr>
        <w:t xml:space="preserve"> </w:t>
      </w:r>
      <w:r w:rsidR="00C10742" w:rsidRPr="006B357A">
        <w:rPr>
          <w:rFonts w:ascii="Arial" w:hAnsi="Arial" w:cs="Arial"/>
          <w:color w:val="000000" w:themeColor="text1"/>
          <w:sz w:val="24"/>
          <w:szCs w:val="24"/>
        </w:rPr>
        <w:t>PLANILHA ANALÍTICA MANUT.CIVIL ETA_ETE-JUL.2025.</w:t>
      </w:r>
    </w:p>
    <w:p w14:paraId="10004473" w14:textId="0E7A6D67" w:rsidR="00EE167B" w:rsidRPr="006B357A" w:rsidRDefault="00EE167B" w:rsidP="0052134E">
      <w:pPr>
        <w:widowControl w:val="0"/>
        <w:tabs>
          <w:tab w:val="left" w:pos="567"/>
        </w:tabs>
        <w:spacing w:after="0" w:line="350" w:lineRule="auto"/>
        <w:ind w:left="283" w:right="203"/>
        <w:jc w:val="both"/>
        <w:rPr>
          <w:color w:val="000000" w:themeColor="text1"/>
        </w:rPr>
      </w:pPr>
      <w:hyperlink r:id="rId25" w:history="1">
        <w:r w:rsidRPr="006B357A">
          <w:rPr>
            <w:rStyle w:val="Hyperlink"/>
            <w:color w:val="000000" w:themeColor="text1"/>
          </w:rPr>
          <w:t>https://cesamaadm-my.sharepoint.com/:b:/g/personal/rogeria_cesama_com_br/ESHcZ-8EOaxLvJxYO0NkuxMBF-Y6VIGkEZpHC4DqsJj2VA?e=dHSxaw</w:t>
        </w:r>
      </w:hyperlink>
    </w:p>
    <w:p w14:paraId="0E877AED" w14:textId="77777777" w:rsidR="0052134E" w:rsidRPr="006B357A" w:rsidRDefault="0052134E" w:rsidP="00EE167B">
      <w:pPr>
        <w:pStyle w:val="Corpodetexto"/>
        <w:tabs>
          <w:tab w:val="left" w:pos="505"/>
        </w:tabs>
        <w:spacing w:before="6"/>
        <w:rPr>
          <w:rFonts w:ascii="Arial" w:hAnsi="Arial" w:cs="Arial"/>
          <w:color w:val="000000" w:themeColor="text1"/>
          <w:sz w:val="24"/>
          <w:szCs w:val="24"/>
        </w:rPr>
      </w:pPr>
    </w:p>
    <w:p w14:paraId="7E838A65" w14:textId="77777777" w:rsidR="0052134E" w:rsidRPr="006B357A" w:rsidRDefault="0052134E" w:rsidP="00335583">
      <w:pPr>
        <w:pStyle w:val="PargrafodaLista"/>
        <w:widowControl w:val="0"/>
        <w:numPr>
          <w:ilvl w:val="1"/>
          <w:numId w:val="9"/>
        </w:numPr>
        <w:tabs>
          <w:tab w:val="left" w:pos="284"/>
        </w:tabs>
        <w:suppressAutoHyphens w:val="0"/>
        <w:spacing w:line="350" w:lineRule="auto"/>
        <w:ind w:left="284" w:firstLine="0"/>
        <w:jc w:val="both"/>
        <w:rPr>
          <w:rFonts w:ascii="Arial" w:hAnsi="Arial" w:cs="Arial"/>
          <w:b/>
          <w:color w:val="000000" w:themeColor="text1"/>
        </w:rPr>
      </w:pPr>
      <w:r w:rsidRPr="006B357A">
        <w:rPr>
          <w:rFonts w:ascii="Arial" w:hAnsi="Arial" w:cs="Arial"/>
          <w:b/>
          <w:color w:val="000000" w:themeColor="text1"/>
        </w:rPr>
        <w:t>Dos</w:t>
      </w:r>
      <w:r w:rsidRPr="006B357A">
        <w:rPr>
          <w:rFonts w:ascii="Arial" w:hAnsi="Arial" w:cs="Arial"/>
          <w:b/>
          <w:color w:val="000000" w:themeColor="text1"/>
          <w:spacing w:val="8"/>
        </w:rPr>
        <w:t xml:space="preserve"> </w:t>
      </w:r>
      <w:r w:rsidRPr="006B357A">
        <w:rPr>
          <w:rFonts w:ascii="Arial" w:hAnsi="Arial" w:cs="Arial"/>
          <w:b/>
          <w:bCs/>
          <w:color w:val="000000" w:themeColor="text1"/>
        </w:rPr>
        <w:t>pagamentos</w:t>
      </w:r>
    </w:p>
    <w:p w14:paraId="17613CA8" w14:textId="77777777" w:rsidR="0052134E" w:rsidRPr="006B357A" w:rsidRDefault="0052134E" w:rsidP="0052134E">
      <w:pPr>
        <w:pStyle w:val="PargrafodaLista"/>
        <w:widowControl w:val="0"/>
        <w:tabs>
          <w:tab w:val="left" w:pos="505"/>
          <w:tab w:val="left" w:pos="1301"/>
          <w:tab w:val="left" w:pos="1302"/>
        </w:tabs>
        <w:ind w:left="567" w:hanging="1"/>
        <w:rPr>
          <w:rFonts w:ascii="Arial" w:hAnsi="Arial" w:cs="Arial"/>
          <w:b/>
          <w:color w:val="000000" w:themeColor="text1"/>
        </w:rPr>
      </w:pPr>
    </w:p>
    <w:p w14:paraId="0860A52B" w14:textId="6398CFE1"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 xml:space="preserve">.2.1. A </w:t>
      </w:r>
      <w:r w:rsidR="00CE622E" w:rsidRPr="006B357A">
        <w:rPr>
          <w:rFonts w:ascii="Arial" w:hAnsi="Arial" w:cs="Arial"/>
          <w:color w:val="000000" w:themeColor="text1"/>
          <w:sz w:val="24"/>
          <w:szCs w:val="24"/>
        </w:rPr>
        <w:t>CESAMA</w:t>
      </w:r>
      <w:r w:rsidR="0052134E" w:rsidRPr="006B357A">
        <w:rPr>
          <w:rFonts w:ascii="Arial" w:hAnsi="Arial" w:cs="Arial"/>
          <w:color w:val="000000" w:themeColor="text1"/>
          <w:sz w:val="24"/>
          <w:szCs w:val="24"/>
        </w:rPr>
        <w:t xml:space="preserve"> efetuará os pagamentos relativos aos compromissos assumidos, através de medição, 30 (trinta) dias após a apresentação e </w:t>
      </w:r>
      <w:r w:rsidR="0052134E" w:rsidRPr="006B357A">
        <w:rPr>
          <w:rFonts w:ascii="Arial" w:hAnsi="Arial" w:cs="Arial"/>
          <w:color w:val="000000" w:themeColor="text1"/>
          <w:sz w:val="24"/>
          <w:szCs w:val="24"/>
        </w:rPr>
        <w:lastRenderedPageBreak/>
        <w:t xml:space="preserve">aceitação da Nota Fiscal / Fatura pelo departamento competente da </w:t>
      </w:r>
      <w:r w:rsidR="00CE622E" w:rsidRPr="006B357A">
        <w:rPr>
          <w:rFonts w:ascii="Arial" w:hAnsi="Arial" w:cs="Arial"/>
          <w:color w:val="000000" w:themeColor="text1"/>
          <w:sz w:val="24"/>
          <w:szCs w:val="24"/>
        </w:rPr>
        <w:t>CESAMA</w:t>
      </w:r>
      <w:r w:rsidR="00321F62" w:rsidRPr="006B357A">
        <w:rPr>
          <w:rFonts w:ascii="Arial" w:hAnsi="Arial" w:cs="Arial"/>
          <w:color w:val="000000" w:themeColor="text1"/>
          <w:sz w:val="24"/>
          <w:szCs w:val="24"/>
        </w:rPr>
        <w:t>;</w:t>
      </w:r>
    </w:p>
    <w:p w14:paraId="7EAD1592"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51216FA9" w14:textId="5D9FC28D"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 xml:space="preserve">.2.1.1. Caso o vencimento ocorra no sábado, domingo, feriado ou ponto facultativo para a </w:t>
      </w:r>
      <w:r w:rsidR="00CE622E" w:rsidRPr="006B357A">
        <w:rPr>
          <w:rFonts w:ascii="Arial" w:hAnsi="Arial" w:cs="Arial"/>
          <w:color w:val="000000" w:themeColor="text1"/>
          <w:sz w:val="24"/>
          <w:szCs w:val="24"/>
        </w:rPr>
        <w:t>CESAMA</w:t>
      </w:r>
      <w:r w:rsidR="0052134E" w:rsidRPr="006B357A">
        <w:rPr>
          <w:rFonts w:ascii="Arial" w:hAnsi="Arial" w:cs="Arial"/>
          <w:color w:val="000000" w:themeColor="text1"/>
          <w:sz w:val="24"/>
          <w:szCs w:val="24"/>
        </w:rPr>
        <w:t>, o pagamento será realizado no primeiro dia subsequente</w:t>
      </w:r>
      <w:r w:rsidR="00321F62" w:rsidRPr="006B357A">
        <w:rPr>
          <w:rFonts w:ascii="Arial" w:hAnsi="Arial" w:cs="Arial"/>
          <w:color w:val="000000" w:themeColor="text1"/>
          <w:sz w:val="24"/>
          <w:szCs w:val="24"/>
        </w:rPr>
        <w:t>;</w:t>
      </w:r>
    </w:p>
    <w:p w14:paraId="0AC57659"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5459E08A" w14:textId="092B2539"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.2.1.2. A Nota Fiscal Eletrônica – NF-e – deverá ser enviada para os e-mails</w:t>
      </w:r>
      <w:r w:rsidR="0052134E" w:rsidRPr="006B357A">
        <w:rPr>
          <w:rFonts w:ascii="Arial" w:hAnsi="Arial" w:cs="Arial"/>
          <w:color w:val="000000" w:themeColor="text1"/>
          <w:spacing w:val="1"/>
          <w:sz w:val="24"/>
          <w:szCs w:val="24"/>
        </w:rPr>
        <w:t xml:space="preserve"> </w:t>
      </w:r>
      <w:hyperlink r:id="rId26" w:history="1">
        <w:r w:rsidR="0052134E" w:rsidRPr="006B357A">
          <w:rPr>
            <w:rStyle w:val="Hyperlink"/>
            <w:rFonts w:ascii="Arial" w:hAnsi="Arial" w:cs="Arial"/>
            <w:color w:val="000000" w:themeColor="text1"/>
            <w:sz w:val="24"/>
            <w:szCs w:val="24"/>
          </w:rPr>
          <w:t>nfe@</w:t>
        </w:r>
        <w:r w:rsidR="00CE622E" w:rsidRPr="006B357A">
          <w:rPr>
            <w:rStyle w:val="Hyperlink"/>
            <w:rFonts w:ascii="Arial" w:hAnsi="Arial" w:cs="Arial"/>
            <w:color w:val="000000" w:themeColor="text1"/>
            <w:sz w:val="24"/>
            <w:szCs w:val="24"/>
          </w:rPr>
          <w:t>CESAMA</w:t>
        </w:r>
        <w:r w:rsidR="0052134E" w:rsidRPr="006B357A">
          <w:rPr>
            <w:rStyle w:val="Hyperlink"/>
            <w:rFonts w:ascii="Arial" w:hAnsi="Arial" w:cs="Arial"/>
            <w:color w:val="000000" w:themeColor="text1"/>
            <w:sz w:val="24"/>
            <w:szCs w:val="24"/>
          </w:rPr>
          <w:t>.com.br</w:t>
        </w:r>
      </w:hyperlink>
      <w:r w:rsidR="00B67E85" w:rsidRPr="006B357A">
        <w:rPr>
          <w:rFonts w:ascii="Arial" w:hAnsi="Arial" w:cs="Arial"/>
          <w:color w:val="000000" w:themeColor="text1"/>
          <w:sz w:val="24"/>
          <w:szCs w:val="24"/>
        </w:rPr>
        <w:t xml:space="preserve">, </w:t>
      </w:r>
      <w:hyperlink r:id="rId27" w:history="1">
        <w:r w:rsidR="006F05DB" w:rsidRPr="006B357A">
          <w:rPr>
            <w:rStyle w:val="Hyperlink"/>
            <w:rFonts w:ascii="Arial" w:hAnsi="Arial" w:cs="Arial"/>
            <w:color w:val="000000" w:themeColor="text1"/>
            <w:sz w:val="24"/>
            <w:szCs w:val="24"/>
          </w:rPr>
          <w:t>pvalverde@CESAMA.com.br</w:t>
        </w:r>
      </w:hyperlink>
      <w:r w:rsidR="00321F62" w:rsidRPr="006B357A">
        <w:rPr>
          <w:rFonts w:ascii="Arial" w:hAnsi="Arial" w:cs="Arial"/>
          <w:color w:val="000000" w:themeColor="text1"/>
          <w:sz w:val="24"/>
          <w:szCs w:val="24"/>
        </w:rPr>
        <w:t>;</w:t>
      </w:r>
    </w:p>
    <w:p w14:paraId="1707EE6B" w14:textId="77777777" w:rsidR="0052134E" w:rsidRPr="006B357A" w:rsidRDefault="0052134E" w:rsidP="0052134E">
      <w:pPr>
        <w:pStyle w:val="Corpodetexto"/>
        <w:tabs>
          <w:tab w:val="left" w:pos="505"/>
        </w:tabs>
        <w:spacing w:before="2"/>
        <w:ind w:left="567" w:hanging="1"/>
        <w:rPr>
          <w:rFonts w:ascii="Arial" w:hAnsi="Arial" w:cs="Arial"/>
          <w:color w:val="000000" w:themeColor="text1"/>
          <w:sz w:val="24"/>
          <w:szCs w:val="24"/>
        </w:rPr>
      </w:pPr>
    </w:p>
    <w:p w14:paraId="26524202" w14:textId="15D7641F"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 xml:space="preserve">.2.1.3. O pagamento só poderá ser realizado em nome da </w:t>
      </w:r>
      <w:r w:rsidR="00CE622E" w:rsidRPr="006B357A">
        <w:rPr>
          <w:rFonts w:ascii="Arial" w:hAnsi="Arial" w:cs="Arial"/>
          <w:color w:val="000000" w:themeColor="text1"/>
          <w:sz w:val="24"/>
          <w:szCs w:val="24"/>
        </w:rPr>
        <w:t>CONTRATADA</w:t>
      </w:r>
      <w:r w:rsidR="0052134E" w:rsidRPr="006B357A">
        <w:rPr>
          <w:rFonts w:ascii="Arial" w:hAnsi="Arial" w:cs="Arial"/>
          <w:color w:val="000000" w:themeColor="text1"/>
          <w:sz w:val="24"/>
          <w:szCs w:val="24"/>
        </w:rPr>
        <w:t xml:space="preserve"> e os boletos não poderão, em hipótese nenhuma, ser pagos em nome de outro beneficiário</w:t>
      </w:r>
      <w:r w:rsidR="00321F62" w:rsidRPr="006B357A">
        <w:rPr>
          <w:rFonts w:ascii="Arial" w:hAnsi="Arial" w:cs="Arial"/>
          <w:color w:val="000000" w:themeColor="text1"/>
          <w:sz w:val="24"/>
          <w:szCs w:val="24"/>
        </w:rPr>
        <w:t>;</w:t>
      </w:r>
    </w:p>
    <w:p w14:paraId="3CBB16FA"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706D3CE6" w14:textId="39C8FB3F"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 xml:space="preserve">.2.1.4. Na Nota Fiscal / Fatura deverão ser informados os números da licitação, e </w:t>
      </w:r>
      <w:r w:rsidR="004932FD" w:rsidRPr="006B357A">
        <w:rPr>
          <w:rFonts w:ascii="Arial" w:hAnsi="Arial" w:cs="Arial"/>
          <w:color w:val="000000" w:themeColor="text1"/>
          <w:sz w:val="24"/>
          <w:szCs w:val="24"/>
        </w:rPr>
        <w:t xml:space="preserve">ou </w:t>
      </w:r>
      <w:r w:rsidR="0052134E" w:rsidRPr="006B357A">
        <w:rPr>
          <w:rFonts w:ascii="Arial" w:hAnsi="Arial" w:cs="Arial"/>
          <w:color w:val="000000" w:themeColor="text1"/>
          <w:sz w:val="24"/>
          <w:szCs w:val="24"/>
        </w:rPr>
        <w:t>do Contrato e será contabilizada como investimento</w:t>
      </w:r>
      <w:r w:rsidR="00321F62" w:rsidRPr="006B357A">
        <w:rPr>
          <w:rFonts w:ascii="Arial" w:hAnsi="Arial" w:cs="Arial"/>
          <w:color w:val="000000" w:themeColor="text1"/>
          <w:sz w:val="24"/>
          <w:szCs w:val="24"/>
        </w:rPr>
        <w:t>;</w:t>
      </w:r>
      <w:r w:rsidR="004932FD" w:rsidRPr="006B357A">
        <w:rPr>
          <w:rFonts w:ascii="Arial" w:hAnsi="Arial" w:cs="Arial"/>
          <w:color w:val="000000" w:themeColor="text1"/>
          <w:sz w:val="24"/>
          <w:szCs w:val="24"/>
        </w:rPr>
        <w:t xml:space="preserve"> </w:t>
      </w:r>
    </w:p>
    <w:p w14:paraId="29C639B8"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34A10C8E" w14:textId="4B691578"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noProof/>
          <w:color w:val="000000" w:themeColor="text1"/>
          <w:sz w:val="24"/>
          <w:szCs w:val="24"/>
        </w:rPr>
        <mc:AlternateContent>
          <mc:Choice Requires="wps">
            <w:drawing>
              <wp:anchor distT="0" distB="0" distL="114300" distR="114300" simplePos="0" relativeHeight="251665408" behindDoc="1" locked="0" layoutInCell="1" allowOverlap="1" wp14:anchorId="2ED1B791" wp14:editId="3E7C0A58">
                <wp:simplePos x="0" y="0"/>
                <wp:positionH relativeFrom="page">
                  <wp:posOffset>3669665</wp:posOffset>
                </wp:positionH>
                <wp:positionV relativeFrom="paragraph">
                  <wp:posOffset>160020</wp:posOffset>
                </wp:positionV>
                <wp:extent cx="42545" cy="10795"/>
                <wp:effectExtent l="0" t="0" r="0" b="0"/>
                <wp:wrapNone/>
                <wp:docPr id="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545" cy="10795"/>
                        </a:xfrm>
                        <a:prstGeom prst="rect">
                          <a:avLst/>
                        </a:prstGeom>
                        <a:solidFill>
                          <a:srgbClr val="000000"/>
                        </a:solidFill>
                        <a:ln>
                          <a:noFill/>
                        </a:ln>
                      </wps:spPr>
                      <wps:bodyPr rot="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A60C3A6" id="Rectangle 4" o:spid="_x0000_s1026" style="position:absolute;margin-left:288.95pt;margin-top:12.6pt;width:3.35pt;height:.8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" fillcolor="black" stroked="f">
                <w10:wrap anchorx="page"/>
              </v:rect>
            </w:pict>
          </mc:Fallback>
        </mc:AlternateContent>
      </w:r>
      <w:r w:rsidR="004C691B" w:rsidRPr="006B357A">
        <w:rPr>
          <w:rFonts w:ascii="Arial" w:hAnsi="Arial" w:cs="Arial"/>
          <w:color w:val="000000" w:themeColor="text1"/>
          <w:sz w:val="24"/>
          <w:szCs w:val="24"/>
        </w:rPr>
        <w:t>6</w:t>
      </w:r>
      <w:r w:rsidRPr="006B357A">
        <w:rPr>
          <w:rFonts w:ascii="Arial" w:hAnsi="Arial" w:cs="Arial"/>
          <w:color w:val="000000" w:themeColor="text1"/>
          <w:sz w:val="24"/>
          <w:szCs w:val="24"/>
        </w:rPr>
        <w:t xml:space="preserve">.2.1.5. O pagamento será efetuado, através de depósito em conta bancária ou via TED (transferência eletrônica disponível), cujas tarifas extras correrão por conta da </w:t>
      </w:r>
      <w:r w:rsidR="00CE622E" w:rsidRPr="006B357A">
        <w:rPr>
          <w:rFonts w:ascii="Arial" w:hAnsi="Arial" w:cs="Arial"/>
          <w:color w:val="000000" w:themeColor="text1"/>
          <w:sz w:val="24"/>
          <w:szCs w:val="24"/>
        </w:rPr>
        <w:t>CONTRATADA</w:t>
      </w:r>
      <w:r w:rsidR="00321F62" w:rsidRPr="006B357A">
        <w:rPr>
          <w:rFonts w:ascii="Arial" w:hAnsi="Arial" w:cs="Arial"/>
          <w:color w:val="000000" w:themeColor="text1"/>
          <w:sz w:val="24"/>
          <w:szCs w:val="24"/>
        </w:rPr>
        <w:t>;</w:t>
      </w:r>
    </w:p>
    <w:p w14:paraId="216B6CB8"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31368D1C" w14:textId="7DBDAB53" w:rsidR="0052134E" w:rsidRPr="006B357A" w:rsidRDefault="004C691B" w:rsidP="00321F62">
      <w:pPr>
        <w:pStyle w:val="WW-Recuodecorpodetexto2"/>
        <w:spacing w:before="120" w:line="360" w:lineRule="auto"/>
        <w:ind w:left="283" w:right="204"/>
        <w:rPr>
          <w:rFonts w:cs="Arial"/>
          <w:color w:val="000000" w:themeColor="text1"/>
          <w:sz w:val="24"/>
          <w:szCs w:val="24"/>
        </w:rPr>
      </w:pPr>
      <w:r w:rsidRPr="006B357A">
        <w:rPr>
          <w:rFonts w:cs="Arial"/>
          <w:color w:val="000000" w:themeColor="text1"/>
          <w:sz w:val="24"/>
          <w:szCs w:val="24"/>
        </w:rPr>
        <w:t>6</w:t>
      </w:r>
      <w:r w:rsidR="0052134E" w:rsidRPr="006B357A">
        <w:rPr>
          <w:rFonts w:cs="Arial"/>
          <w:color w:val="000000" w:themeColor="text1"/>
          <w:sz w:val="24"/>
          <w:szCs w:val="24"/>
        </w:rPr>
        <w:t xml:space="preserve">.2.2. Para efetivação do pagamento, a </w:t>
      </w:r>
      <w:r w:rsidR="00CE622E" w:rsidRPr="006B357A">
        <w:rPr>
          <w:rFonts w:cs="Arial"/>
          <w:color w:val="000000" w:themeColor="text1"/>
          <w:sz w:val="24"/>
          <w:szCs w:val="24"/>
        </w:rPr>
        <w:t>CONTRATADA</w:t>
      </w:r>
      <w:r w:rsidR="0052134E" w:rsidRPr="006B357A">
        <w:rPr>
          <w:rFonts w:cs="Arial"/>
          <w:color w:val="000000" w:themeColor="text1"/>
          <w:sz w:val="24"/>
          <w:szCs w:val="24"/>
        </w:rPr>
        <w:t xml:space="preserve"> deverá</w:t>
      </w:r>
      <w:r w:rsidR="0052134E" w:rsidRPr="006B357A">
        <w:rPr>
          <w:rFonts w:cs="Arial"/>
          <w:color w:val="000000" w:themeColor="text1"/>
          <w:sz w:val="24"/>
          <w:szCs w:val="24"/>
          <w:lang w:val="x-none"/>
        </w:rPr>
        <w:t xml:space="preserve"> apresentar junto a Nota Fiscal</w:t>
      </w:r>
      <w:r w:rsidR="0052134E" w:rsidRPr="006B357A">
        <w:rPr>
          <w:rFonts w:cs="Arial"/>
          <w:color w:val="000000" w:themeColor="text1"/>
          <w:sz w:val="24"/>
          <w:szCs w:val="24"/>
        </w:rPr>
        <w:t>:</w:t>
      </w:r>
    </w:p>
    <w:p w14:paraId="14A0F984" w14:textId="77777777" w:rsidR="0052134E" w:rsidRPr="006B357A" w:rsidRDefault="0052134E" w:rsidP="0052134E">
      <w:pPr>
        <w:pStyle w:val="Corpodetexto"/>
        <w:tabs>
          <w:tab w:val="left" w:pos="505"/>
        </w:tabs>
        <w:spacing w:before="10"/>
        <w:ind w:left="567" w:hanging="1"/>
        <w:rPr>
          <w:rFonts w:ascii="Arial" w:hAnsi="Arial" w:cs="Arial"/>
          <w:color w:val="000000" w:themeColor="text1"/>
          <w:sz w:val="24"/>
          <w:szCs w:val="24"/>
        </w:rPr>
      </w:pPr>
    </w:p>
    <w:p w14:paraId="7E90F466" w14:textId="77777777" w:rsidR="0052134E" w:rsidRPr="006B357A" w:rsidRDefault="0052134E" w:rsidP="00335583">
      <w:pPr>
        <w:pStyle w:val="PargrafodaLista"/>
        <w:widowControl w:val="0"/>
        <w:numPr>
          <w:ilvl w:val="0"/>
          <w:numId w:val="2"/>
        </w:numPr>
        <w:tabs>
          <w:tab w:val="left" w:pos="505"/>
          <w:tab w:val="left" w:pos="850"/>
        </w:tabs>
        <w:suppressAutoHyphens w:val="0"/>
        <w:spacing w:before="84" w:line="348" w:lineRule="auto"/>
        <w:ind w:left="567" w:right="203" w:hanging="1"/>
        <w:jc w:val="both"/>
        <w:rPr>
          <w:rFonts w:ascii="Arial" w:hAnsi="Arial" w:cs="Arial"/>
          <w:color w:val="000000" w:themeColor="text1"/>
        </w:rPr>
      </w:pPr>
      <w:r w:rsidRPr="006B357A">
        <w:rPr>
          <w:rFonts w:ascii="Arial" w:hAnsi="Arial" w:cs="Arial"/>
          <w:color w:val="000000" w:themeColor="text1"/>
        </w:rPr>
        <w:t>Folha</w:t>
      </w:r>
      <w:r w:rsidRPr="006B357A">
        <w:rPr>
          <w:rFonts w:ascii="Arial" w:hAnsi="Arial" w:cs="Arial"/>
          <w:color w:val="000000" w:themeColor="text1"/>
          <w:spacing w:val="52"/>
        </w:rPr>
        <w:t xml:space="preserve"> </w:t>
      </w:r>
      <w:r w:rsidRPr="006B357A">
        <w:rPr>
          <w:rFonts w:ascii="Arial" w:hAnsi="Arial" w:cs="Arial"/>
          <w:color w:val="000000" w:themeColor="text1"/>
        </w:rPr>
        <w:t>de</w:t>
      </w:r>
      <w:r w:rsidRPr="006B357A">
        <w:rPr>
          <w:rFonts w:ascii="Arial" w:hAnsi="Arial" w:cs="Arial"/>
          <w:color w:val="000000" w:themeColor="text1"/>
          <w:spacing w:val="52"/>
        </w:rPr>
        <w:t xml:space="preserve"> </w:t>
      </w:r>
      <w:r w:rsidRPr="006B357A">
        <w:rPr>
          <w:rFonts w:ascii="Arial" w:hAnsi="Arial" w:cs="Arial"/>
          <w:color w:val="000000" w:themeColor="text1"/>
        </w:rPr>
        <w:t>Pagamento</w:t>
      </w:r>
      <w:r w:rsidRPr="006B357A">
        <w:rPr>
          <w:rFonts w:ascii="Arial" w:hAnsi="Arial" w:cs="Arial"/>
          <w:color w:val="000000" w:themeColor="text1"/>
          <w:spacing w:val="52"/>
        </w:rPr>
        <w:t xml:space="preserve"> </w:t>
      </w:r>
      <w:r w:rsidRPr="006B357A">
        <w:rPr>
          <w:rFonts w:ascii="Arial" w:hAnsi="Arial" w:cs="Arial"/>
          <w:color w:val="000000" w:themeColor="text1"/>
        </w:rPr>
        <w:t>contendo</w:t>
      </w:r>
      <w:r w:rsidRPr="006B357A">
        <w:rPr>
          <w:rFonts w:ascii="Arial" w:hAnsi="Arial" w:cs="Arial"/>
          <w:color w:val="000000" w:themeColor="text1"/>
          <w:spacing w:val="52"/>
        </w:rPr>
        <w:t xml:space="preserve"> </w:t>
      </w:r>
      <w:r w:rsidRPr="006B357A">
        <w:rPr>
          <w:rFonts w:ascii="Arial" w:hAnsi="Arial" w:cs="Arial"/>
          <w:color w:val="000000" w:themeColor="text1"/>
        </w:rPr>
        <w:t>nome</w:t>
      </w:r>
      <w:r w:rsidRPr="006B357A">
        <w:rPr>
          <w:rFonts w:ascii="Arial" w:hAnsi="Arial" w:cs="Arial"/>
          <w:color w:val="000000" w:themeColor="text1"/>
          <w:spacing w:val="50"/>
        </w:rPr>
        <w:t xml:space="preserve"> </w:t>
      </w:r>
      <w:r w:rsidRPr="006B357A">
        <w:rPr>
          <w:rFonts w:ascii="Arial" w:hAnsi="Arial" w:cs="Arial"/>
          <w:color w:val="000000" w:themeColor="text1"/>
        </w:rPr>
        <w:t>do</w:t>
      </w:r>
      <w:r w:rsidRPr="006B357A">
        <w:rPr>
          <w:rFonts w:ascii="Arial" w:hAnsi="Arial" w:cs="Arial"/>
          <w:color w:val="000000" w:themeColor="text1"/>
          <w:spacing w:val="53"/>
        </w:rPr>
        <w:t xml:space="preserve"> </w:t>
      </w:r>
      <w:r w:rsidRPr="006B357A">
        <w:rPr>
          <w:rFonts w:ascii="Arial" w:hAnsi="Arial" w:cs="Arial"/>
          <w:color w:val="000000" w:themeColor="text1"/>
        </w:rPr>
        <w:t>empregado,</w:t>
      </w:r>
      <w:r w:rsidRPr="006B357A">
        <w:rPr>
          <w:rFonts w:ascii="Arial" w:hAnsi="Arial" w:cs="Arial"/>
          <w:color w:val="000000" w:themeColor="text1"/>
          <w:spacing w:val="49"/>
        </w:rPr>
        <w:t xml:space="preserve"> </w:t>
      </w:r>
      <w:r w:rsidRPr="006B357A">
        <w:rPr>
          <w:rFonts w:ascii="Arial" w:hAnsi="Arial" w:cs="Arial"/>
          <w:color w:val="000000" w:themeColor="text1"/>
        </w:rPr>
        <w:t>número</w:t>
      </w:r>
      <w:r w:rsidRPr="006B357A">
        <w:rPr>
          <w:rFonts w:ascii="Arial" w:hAnsi="Arial" w:cs="Arial"/>
          <w:color w:val="000000" w:themeColor="text1"/>
          <w:spacing w:val="-64"/>
        </w:rPr>
        <w:t xml:space="preserve">            </w:t>
      </w:r>
      <w:r w:rsidRPr="006B357A">
        <w:rPr>
          <w:rFonts w:ascii="Arial" w:hAnsi="Arial" w:cs="Arial"/>
          <w:color w:val="000000" w:themeColor="text1"/>
        </w:rPr>
        <w:t>da Carteira</w:t>
      </w:r>
      <w:r w:rsidRPr="006B357A">
        <w:rPr>
          <w:rFonts w:ascii="Arial" w:hAnsi="Arial" w:cs="Arial"/>
          <w:color w:val="000000" w:themeColor="text1"/>
          <w:spacing w:val="1"/>
        </w:rPr>
        <w:t xml:space="preserve"> </w:t>
      </w:r>
      <w:r w:rsidRPr="006B357A">
        <w:rPr>
          <w:rFonts w:ascii="Arial" w:hAnsi="Arial" w:cs="Arial"/>
          <w:color w:val="000000" w:themeColor="text1"/>
        </w:rPr>
        <w:t>de</w:t>
      </w:r>
      <w:r w:rsidRPr="006B357A">
        <w:rPr>
          <w:rFonts w:ascii="Arial" w:hAnsi="Arial" w:cs="Arial"/>
          <w:color w:val="000000" w:themeColor="text1"/>
          <w:spacing w:val="-3"/>
        </w:rPr>
        <w:t xml:space="preserve"> </w:t>
      </w:r>
      <w:r w:rsidRPr="006B357A">
        <w:rPr>
          <w:rFonts w:ascii="Arial" w:hAnsi="Arial" w:cs="Arial"/>
          <w:color w:val="000000" w:themeColor="text1"/>
        </w:rPr>
        <w:t>Trabalho e</w:t>
      </w:r>
      <w:r w:rsidRPr="006B357A">
        <w:rPr>
          <w:rFonts w:ascii="Arial" w:hAnsi="Arial" w:cs="Arial"/>
          <w:color w:val="000000" w:themeColor="text1"/>
          <w:spacing w:val="-1"/>
        </w:rPr>
        <w:t xml:space="preserve"> </w:t>
      </w:r>
      <w:r w:rsidRPr="006B357A">
        <w:rPr>
          <w:rFonts w:ascii="Arial" w:hAnsi="Arial" w:cs="Arial"/>
          <w:color w:val="000000" w:themeColor="text1"/>
        </w:rPr>
        <w:t>Previdência</w:t>
      </w:r>
      <w:r w:rsidRPr="006B357A">
        <w:rPr>
          <w:rFonts w:ascii="Arial" w:hAnsi="Arial" w:cs="Arial"/>
          <w:color w:val="000000" w:themeColor="text1"/>
          <w:spacing w:val="1"/>
        </w:rPr>
        <w:t xml:space="preserve"> </w:t>
      </w:r>
      <w:r w:rsidRPr="006B357A">
        <w:rPr>
          <w:rFonts w:ascii="Arial" w:hAnsi="Arial" w:cs="Arial"/>
          <w:color w:val="000000" w:themeColor="text1"/>
        </w:rPr>
        <w:t>Social</w:t>
      </w:r>
      <w:r w:rsidRPr="006B357A">
        <w:rPr>
          <w:rFonts w:ascii="Arial" w:hAnsi="Arial" w:cs="Arial"/>
          <w:color w:val="000000" w:themeColor="text1"/>
          <w:spacing w:val="-3"/>
        </w:rPr>
        <w:t xml:space="preserve"> </w:t>
      </w:r>
      <w:r w:rsidRPr="006B357A">
        <w:rPr>
          <w:rFonts w:ascii="Arial" w:hAnsi="Arial" w:cs="Arial"/>
          <w:color w:val="000000" w:themeColor="text1"/>
        </w:rPr>
        <w:t>–</w:t>
      </w:r>
      <w:r w:rsidRPr="006B357A">
        <w:rPr>
          <w:rFonts w:ascii="Arial" w:hAnsi="Arial" w:cs="Arial"/>
          <w:color w:val="000000" w:themeColor="text1"/>
          <w:spacing w:val="2"/>
        </w:rPr>
        <w:t xml:space="preserve"> </w:t>
      </w:r>
      <w:r w:rsidRPr="006B357A">
        <w:rPr>
          <w:rFonts w:ascii="Arial" w:hAnsi="Arial" w:cs="Arial"/>
          <w:color w:val="000000" w:themeColor="text1"/>
        </w:rPr>
        <w:t>CTPS, data</w:t>
      </w:r>
      <w:r w:rsidRPr="006B357A">
        <w:rPr>
          <w:rFonts w:ascii="Arial" w:hAnsi="Arial" w:cs="Arial"/>
          <w:color w:val="000000" w:themeColor="text1"/>
          <w:spacing w:val="-2"/>
        </w:rPr>
        <w:t xml:space="preserve"> </w:t>
      </w:r>
      <w:r w:rsidRPr="006B357A">
        <w:rPr>
          <w:rFonts w:ascii="Arial" w:hAnsi="Arial" w:cs="Arial"/>
          <w:color w:val="000000" w:themeColor="text1"/>
        </w:rPr>
        <w:t>de</w:t>
      </w:r>
      <w:r w:rsidRPr="006B357A">
        <w:rPr>
          <w:rFonts w:ascii="Arial" w:hAnsi="Arial" w:cs="Arial"/>
          <w:color w:val="000000" w:themeColor="text1"/>
          <w:spacing w:val="-1"/>
        </w:rPr>
        <w:t xml:space="preserve"> </w:t>
      </w:r>
      <w:r w:rsidRPr="006B357A">
        <w:rPr>
          <w:rFonts w:ascii="Arial" w:hAnsi="Arial" w:cs="Arial"/>
          <w:color w:val="000000" w:themeColor="text1"/>
        </w:rPr>
        <w:t>admissão</w:t>
      </w:r>
      <w:r w:rsidRPr="006B357A">
        <w:rPr>
          <w:rFonts w:ascii="Arial" w:hAnsi="Arial" w:cs="Arial"/>
          <w:color w:val="000000" w:themeColor="text1"/>
          <w:spacing w:val="-1"/>
        </w:rPr>
        <w:t xml:space="preserve"> </w:t>
      </w:r>
      <w:r w:rsidRPr="006B357A">
        <w:rPr>
          <w:rFonts w:ascii="Arial" w:hAnsi="Arial" w:cs="Arial"/>
          <w:color w:val="000000" w:themeColor="text1"/>
        </w:rPr>
        <w:t>e salário</w:t>
      </w:r>
      <w:r w:rsidRPr="006B357A">
        <w:rPr>
          <w:rFonts w:ascii="Arial" w:hAnsi="Arial" w:cs="Arial"/>
          <w:color w:val="000000" w:themeColor="text1"/>
          <w:spacing w:val="32"/>
        </w:rPr>
        <w:t xml:space="preserve"> </w:t>
      </w:r>
      <w:r w:rsidRPr="006B357A">
        <w:rPr>
          <w:rFonts w:ascii="Arial" w:hAnsi="Arial" w:cs="Arial"/>
          <w:color w:val="000000" w:themeColor="text1"/>
        </w:rPr>
        <w:t>pago</w:t>
      </w:r>
      <w:r w:rsidRPr="006B357A">
        <w:rPr>
          <w:rFonts w:ascii="Arial" w:hAnsi="Arial" w:cs="Arial"/>
          <w:color w:val="000000" w:themeColor="text1"/>
          <w:spacing w:val="32"/>
        </w:rPr>
        <w:t xml:space="preserve"> </w:t>
      </w:r>
      <w:r w:rsidRPr="006B357A">
        <w:rPr>
          <w:rFonts w:ascii="Arial" w:hAnsi="Arial" w:cs="Arial"/>
          <w:color w:val="000000" w:themeColor="text1"/>
        </w:rPr>
        <w:t>relativo</w:t>
      </w:r>
      <w:r w:rsidRPr="006B357A">
        <w:rPr>
          <w:rFonts w:ascii="Arial" w:hAnsi="Arial" w:cs="Arial"/>
          <w:color w:val="000000" w:themeColor="text1"/>
          <w:spacing w:val="32"/>
        </w:rPr>
        <w:t xml:space="preserve"> </w:t>
      </w:r>
      <w:r w:rsidRPr="006B357A">
        <w:rPr>
          <w:rFonts w:ascii="Arial" w:hAnsi="Arial" w:cs="Arial"/>
          <w:color w:val="000000" w:themeColor="text1"/>
        </w:rPr>
        <w:t>aos</w:t>
      </w:r>
      <w:r w:rsidRPr="006B357A">
        <w:rPr>
          <w:rFonts w:ascii="Arial" w:hAnsi="Arial" w:cs="Arial"/>
          <w:color w:val="000000" w:themeColor="text1"/>
          <w:spacing w:val="32"/>
        </w:rPr>
        <w:t xml:space="preserve"> </w:t>
      </w:r>
      <w:r w:rsidRPr="006B357A">
        <w:rPr>
          <w:rFonts w:ascii="Arial" w:hAnsi="Arial" w:cs="Arial"/>
          <w:color w:val="000000" w:themeColor="text1"/>
        </w:rPr>
        <w:t>empregados</w:t>
      </w:r>
      <w:r w:rsidRPr="006B357A">
        <w:rPr>
          <w:rFonts w:ascii="Arial" w:hAnsi="Arial" w:cs="Arial"/>
          <w:color w:val="000000" w:themeColor="text1"/>
          <w:spacing w:val="29"/>
        </w:rPr>
        <w:t xml:space="preserve"> </w:t>
      </w:r>
      <w:r w:rsidRPr="006B357A">
        <w:rPr>
          <w:rFonts w:ascii="Arial" w:hAnsi="Arial" w:cs="Arial"/>
          <w:color w:val="000000" w:themeColor="text1"/>
        </w:rPr>
        <w:t>designados</w:t>
      </w:r>
      <w:r w:rsidRPr="006B357A">
        <w:rPr>
          <w:rFonts w:ascii="Arial" w:hAnsi="Arial" w:cs="Arial"/>
          <w:color w:val="000000" w:themeColor="text1"/>
          <w:spacing w:val="31"/>
        </w:rPr>
        <w:t xml:space="preserve"> </w:t>
      </w:r>
      <w:r w:rsidRPr="006B357A">
        <w:rPr>
          <w:rFonts w:ascii="Arial" w:hAnsi="Arial" w:cs="Arial"/>
          <w:color w:val="000000" w:themeColor="text1"/>
        </w:rPr>
        <w:t>para</w:t>
      </w:r>
      <w:r w:rsidRPr="006B357A">
        <w:rPr>
          <w:rFonts w:ascii="Arial" w:hAnsi="Arial" w:cs="Arial"/>
          <w:color w:val="000000" w:themeColor="text1"/>
          <w:spacing w:val="31"/>
        </w:rPr>
        <w:t xml:space="preserve"> </w:t>
      </w:r>
      <w:r w:rsidRPr="006B357A">
        <w:rPr>
          <w:rFonts w:ascii="Arial" w:hAnsi="Arial" w:cs="Arial"/>
          <w:color w:val="000000" w:themeColor="text1"/>
        </w:rPr>
        <w:t>a</w:t>
      </w:r>
      <w:r w:rsidRPr="006B357A">
        <w:rPr>
          <w:rFonts w:ascii="Arial" w:hAnsi="Arial" w:cs="Arial"/>
          <w:color w:val="000000" w:themeColor="text1"/>
          <w:spacing w:val="32"/>
        </w:rPr>
        <w:t xml:space="preserve"> </w:t>
      </w:r>
      <w:r w:rsidRPr="006B357A">
        <w:rPr>
          <w:rFonts w:ascii="Arial" w:hAnsi="Arial" w:cs="Arial"/>
          <w:color w:val="000000" w:themeColor="text1"/>
        </w:rPr>
        <w:t>prestação</w:t>
      </w:r>
      <w:r w:rsidRPr="006B357A">
        <w:rPr>
          <w:rFonts w:ascii="Arial" w:hAnsi="Arial" w:cs="Arial"/>
          <w:color w:val="000000" w:themeColor="text1"/>
          <w:spacing w:val="30"/>
        </w:rPr>
        <w:t xml:space="preserve"> </w:t>
      </w:r>
      <w:r w:rsidRPr="006B357A">
        <w:rPr>
          <w:rFonts w:ascii="Arial" w:hAnsi="Arial" w:cs="Arial"/>
          <w:color w:val="000000" w:themeColor="text1"/>
        </w:rPr>
        <w:t>dos serviços;</w:t>
      </w:r>
    </w:p>
    <w:p w14:paraId="19FCD6C8" w14:textId="77777777" w:rsidR="0052134E" w:rsidRPr="006B357A" w:rsidRDefault="0052134E" w:rsidP="0052134E">
      <w:pPr>
        <w:pStyle w:val="Corpodetexto"/>
        <w:tabs>
          <w:tab w:val="left" w:pos="505"/>
        </w:tabs>
        <w:spacing w:before="2"/>
        <w:ind w:left="567" w:hanging="1"/>
        <w:rPr>
          <w:rFonts w:ascii="Arial" w:hAnsi="Arial" w:cs="Arial"/>
          <w:color w:val="000000" w:themeColor="text1"/>
          <w:sz w:val="24"/>
          <w:szCs w:val="24"/>
        </w:rPr>
      </w:pPr>
    </w:p>
    <w:p w14:paraId="13C87586" w14:textId="04DED485" w:rsidR="0052134E" w:rsidRPr="006B357A" w:rsidRDefault="0052134E" w:rsidP="00335583">
      <w:pPr>
        <w:pStyle w:val="PargrafodaLista"/>
        <w:widowControl w:val="0"/>
        <w:numPr>
          <w:ilvl w:val="0"/>
          <w:numId w:val="2"/>
        </w:numPr>
        <w:tabs>
          <w:tab w:val="left" w:pos="505"/>
          <w:tab w:val="left" w:pos="850"/>
        </w:tabs>
        <w:suppressAutoHyphens w:val="0"/>
        <w:ind w:left="567" w:hanging="1"/>
        <w:jc w:val="both"/>
        <w:rPr>
          <w:rFonts w:ascii="Arial" w:hAnsi="Arial" w:cs="Arial"/>
          <w:color w:val="000000" w:themeColor="text1"/>
        </w:rPr>
      </w:pPr>
      <w:r w:rsidRPr="006B357A">
        <w:rPr>
          <w:rFonts w:ascii="Arial" w:hAnsi="Arial" w:cs="Arial"/>
          <w:color w:val="000000" w:themeColor="text1"/>
        </w:rPr>
        <w:t>Apresentar</w:t>
      </w:r>
      <w:r w:rsidRPr="006B357A">
        <w:rPr>
          <w:rFonts w:ascii="Arial" w:hAnsi="Arial" w:cs="Arial"/>
          <w:color w:val="000000" w:themeColor="text1"/>
          <w:spacing w:val="-4"/>
        </w:rPr>
        <w:t xml:space="preserve"> </w:t>
      </w:r>
      <w:r w:rsidRPr="006B357A">
        <w:rPr>
          <w:rFonts w:ascii="Arial" w:hAnsi="Arial" w:cs="Arial"/>
          <w:color w:val="000000" w:themeColor="text1"/>
        </w:rPr>
        <w:t>cópia</w:t>
      </w:r>
      <w:r w:rsidRPr="006B357A">
        <w:rPr>
          <w:rFonts w:ascii="Arial" w:hAnsi="Arial" w:cs="Arial"/>
          <w:color w:val="000000" w:themeColor="text1"/>
          <w:spacing w:val="-4"/>
        </w:rPr>
        <w:t xml:space="preserve"> </w:t>
      </w:r>
      <w:r w:rsidRPr="006B357A">
        <w:rPr>
          <w:rFonts w:ascii="Arial" w:hAnsi="Arial" w:cs="Arial"/>
          <w:color w:val="000000" w:themeColor="text1"/>
        </w:rPr>
        <w:t>do</w:t>
      </w:r>
      <w:r w:rsidRPr="006B357A">
        <w:rPr>
          <w:rFonts w:ascii="Arial" w:hAnsi="Arial" w:cs="Arial"/>
          <w:color w:val="000000" w:themeColor="text1"/>
          <w:spacing w:val="-1"/>
        </w:rPr>
        <w:t xml:space="preserve"> </w:t>
      </w:r>
      <w:r w:rsidR="004A6FCA" w:rsidRPr="006B357A">
        <w:rPr>
          <w:rFonts w:ascii="Arial" w:hAnsi="Arial" w:cs="Arial"/>
          <w:color w:val="000000" w:themeColor="text1"/>
        </w:rPr>
        <w:t>contra</w:t>
      </w:r>
      <w:r w:rsidR="004A6FCA" w:rsidRPr="006B357A">
        <w:rPr>
          <w:rFonts w:ascii="Arial" w:hAnsi="Arial" w:cs="Arial"/>
          <w:color w:val="000000" w:themeColor="text1"/>
          <w:spacing w:val="-2"/>
        </w:rPr>
        <w:t>cheque</w:t>
      </w:r>
      <w:r w:rsidRPr="006B357A">
        <w:rPr>
          <w:rFonts w:ascii="Arial" w:hAnsi="Arial" w:cs="Arial"/>
          <w:color w:val="000000" w:themeColor="text1"/>
          <w:spacing w:val="-4"/>
        </w:rPr>
        <w:t xml:space="preserve"> </w:t>
      </w:r>
      <w:r w:rsidRPr="006B357A">
        <w:rPr>
          <w:rFonts w:ascii="Arial" w:hAnsi="Arial" w:cs="Arial"/>
          <w:color w:val="000000" w:themeColor="text1"/>
        </w:rPr>
        <w:t>e</w:t>
      </w:r>
      <w:r w:rsidRPr="006B357A">
        <w:rPr>
          <w:rFonts w:ascii="Arial" w:hAnsi="Arial" w:cs="Arial"/>
          <w:color w:val="000000" w:themeColor="text1"/>
          <w:spacing w:val="-3"/>
        </w:rPr>
        <w:t xml:space="preserve"> </w:t>
      </w:r>
      <w:r w:rsidRPr="006B357A">
        <w:rPr>
          <w:rFonts w:ascii="Arial" w:hAnsi="Arial" w:cs="Arial"/>
          <w:color w:val="000000" w:themeColor="text1"/>
        </w:rPr>
        <w:t>folha</w:t>
      </w:r>
      <w:r w:rsidRPr="006B357A">
        <w:rPr>
          <w:rFonts w:ascii="Arial" w:hAnsi="Arial" w:cs="Arial"/>
          <w:color w:val="000000" w:themeColor="text1"/>
          <w:spacing w:val="-4"/>
        </w:rPr>
        <w:t xml:space="preserve"> </w:t>
      </w:r>
      <w:r w:rsidRPr="006B357A">
        <w:rPr>
          <w:rFonts w:ascii="Arial" w:hAnsi="Arial" w:cs="Arial"/>
          <w:color w:val="000000" w:themeColor="text1"/>
        </w:rPr>
        <w:t>de</w:t>
      </w:r>
      <w:r w:rsidRPr="006B357A">
        <w:rPr>
          <w:rFonts w:ascii="Arial" w:hAnsi="Arial" w:cs="Arial"/>
          <w:color w:val="000000" w:themeColor="text1"/>
          <w:spacing w:val="-2"/>
        </w:rPr>
        <w:t xml:space="preserve"> </w:t>
      </w:r>
      <w:r w:rsidRPr="006B357A">
        <w:rPr>
          <w:rFonts w:ascii="Arial" w:hAnsi="Arial" w:cs="Arial"/>
          <w:color w:val="000000" w:themeColor="text1"/>
        </w:rPr>
        <w:t>ponto</w:t>
      </w:r>
      <w:r w:rsidRPr="006B357A">
        <w:rPr>
          <w:rFonts w:ascii="Arial" w:hAnsi="Arial" w:cs="Arial"/>
          <w:color w:val="000000" w:themeColor="text1"/>
          <w:spacing w:val="-3"/>
        </w:rPr>
        <w:t xml:space="preserve"> </w:t>
      </w:r>
      <w:r w:rsidRPr="006B357A">
        <w:rPr>
          <w:rFonts w:ascii="Arial" w:hAnsi="Arial" w:cs="Arial"/>
          <w:color w:val="000000" w:themeColor="text1"/>
        </w:rPr>
        <w:t>de</w:t>
      </w:r>
      <w:r w:rsidRPr="006B357A">
        <w:rPr>
          <w:rFonts w:ascii="Arial" w:hAnsi="Arial" w:cs="Arial"/>
          <w:color w:val="000000" w:themeColor="text1"/>
          <w:spacing w:val="-4"/>
        </w:rPr>
        <w:t xml:space="preserve"> </w:t>
      </w:r>
      <w:r w:rsidRPr="006B357A">
        <w:rPr>
          <w:rFonts w:ascii="Arial" w:hAnsi="Arial" w:cs="Arial"/>
          <w:color w:val="000000" w:themeColor="text1"/>
        </w:rPr>
        <w:t>cada</w:t>
      </w:r>
      <w:r w:rsidRPr="006B357A">
        <w:rPr>
          <w:rFonts w:ascii="Arial" w:hAnsi="Arial" w:cs="Arial"/>
          <w:color w:val="000000" w:themeColor="text1"/>
          <w:spacing w:val="-1"/>
        </w:rPr>
        <w:t xml:space="preserve"> </w:t>
      </w:r>
      <w:r w:rsidR="004932FD" w:rsidRPr="006B357A">
        <w:rPr>
          <w:rFonts w:ascii="Arial" w:hAnsi="Arial" w:cs="Arial"/>
          <w:color w:val="000000" w:themeColor="text1"/>
          <w:spacing w:val="-1"/>
        </w:rPr>
        <w:t>e</w:t>
      </w:r>
      <w:r w:rsidRPr="006B357A">
        <w:rPr>
          <w:rFonts w:ascii="Arial" w:hAnsi="Arial" w:cs="Arial"/>
          <w:color w:val="000000" w:themeColor="text1"/>
        </w:rPr>
        <w:t>mpregado;</w:t>
      </w:r>
    </w:p>
    <w:p w14:paraId="0C51585F" w14:textId="77777777" w:rsidR="0052134E" w:rsidRPr="006B357A" w:rsidRDefault="0052134E" w:rsidP="0052134E">
      <w:pPr>
        <w:pStyle w:val="PargrafodaLista"/>
        <w:tabs>
          <w:tab w:val="left" w:pos="505"/>
        </w:tabs>
        <w:ind w:left="567" w:hanging="1"/>
        <w:rPr>
          <w:rFonts w:ascii="Arial" w:hAnsi="Arial" w:cs="Arial"/>
          <w:color w:val="000000" w:themeColor="text1"/>
        </w:rPr>
      </w:pPr>
    </w:p>
    <w:p w14:paraId="27B7DAF4" w14:textId="3E374A7F" w:rsidR="0052134E" w:rsidRPr="006B357A" w:rsidRDefault="0052134E" w:rsidP="006505CB">
      <w:pPr>
        <w:pStyle w:val="Corpodetexto"/>
        <w:tabs>
          <w:tab w:val="left" w:pos="505"/>
        </w:tabs>
        <w:spacing w:before="9" w:line="360" w:lineRule="auto"/>
        <w:ind w:left="567" w:right="140" w:hanging="1"/>
        <w:jc w:val="both"/>
        <w:rPr>
          <w:rFonts w:ascii="Arial" w:eastAsia="Calibri" w:hAnsi="Arial" w:cs="Arial"/>
          <w:color w:val="000000" w:themeColor="text1"/>
          <w:sz w:val="24"/>
          <w:szCs w:val="24"/>
        </w:rPr>
      </w:pPr>
      <w:r w:rsidRPr="006B357A">
        <w:rPr>
          <w:rFonts w:ascii="Arial" w:eastAsia="Calibri" w:hAnsi="Arial" w:cs="Arial"/>
          <w:color w:val="000000" w:themeColor="text1"/>
          <w:sz w:val="24"/>
          <w:szCs w:val="24"/>
        </w:rPr>
        <w:lastRenderedPageBreak/>
        <w:t xml:space="preserve">b.1) Terá força de </w:t>
      </w:r>
      <w:r w:rsidR="004A6FCA" w:rsidRPr="006B357A">
        <w:rPr>
          <w:rFonts w:ascii="Arial" w:eastAsia="Calibri" w:hAnsi="Arial" w:cs="Arial"/>
          <w:color w:val="000000" w:themeColor="text1"/>
          <w:sz w:val="24"/>
          <w:szCs w:val="24"/>
        </w:rPr>
        <w:t>contracheque</w:t>
      </w:r>
      <w:r w:rsidRPr="006B357A">
        <w:rPr>
          <w:rFonts w:ascii="Arial" w:eastAsia="Calibri" w:hAnsi="Arial" w:cs="Arial"/>
          <w:color w:val="000000" w:themeColor="text1"/>
          <w:sz w:val="24"/>
          <w:szCs w:val="24"/>
        </w:rPr>
        <w:t xml:space="preserve"> o comprovante de depósito em conta bancária, aberta para esse fim em nome de cada empregado, com o consentimento deste, em estabelecimento de crédito próximo ao local de trabalho, conforme disposto no art. 464, parágrafo único, da Consolidação das Leis do Trabalho (CLT). </w:t>
      </w:r>
      <w:r w:rsidRPr="006B357A">
        <w:rPr>
          <w:rFonts w:ascii="Arial" w:hAnsi="Arial" w:cs="Arial"/>
          <w:color w:val="000000" w:themeColor="text1"/>
          <w:sz w:val="24"/>
          <w:szCs w:val="24"/>
          <w:lang w:val="x-none"/>
        </w:rPr>
        <w:t>Devendo neste caso, apresentar FOLHA DE PAGAMENTO ANALÍTICA</w:t>
      </w:r>
      <w:r w:rsidR="002D354F" w:rsidRPr="006B357A">
        <w:rPr>
          <w:rFonts w:ascii="Arial" w:hAnsi="Arial" w:cs="Arial"/>
          <w:color w:val="000000" w:themeColor="text1"/>
          <w:sz w:val="24"/>
          <w:szCs w:val="24"/>
          <w:lang w:val="x-none"/>
        </w:rPr>
        <w:t>;</w:t>
      </w:r>
    </w:p>
    <w:p w14:paraId="53577D15" w14:textId="77777777" w:rsidR="0052134E" w:rsidRPr="006B357A" w:rsidRDefault="0052134E" w:rsidP="0052134E">
      <w:pPr>
        <w:pStyle w:val="Corpodetexto"/>
        <w:tabs>
          <w:tab w:val="left" w:pos="505"/>
        </w:tabs>
        <w:spacing w:before="9" w:line="360" w:lineRule="auto"/>
        <w:ind w:left="567" w:hanging="1"/>
        <w:rPr>
          <w:rFonts w:ascii="Arial" w:hAnsi="Arial" w:cs="Arial"/>
          <w:color w:val="000000" w:themeColor="text1"/>
          <w:sz w:val="24"/>
          <w:szCs w:val="24"/>
        </w:rPr>
      </w:pPr>
    </w:p>
    <w:p w14:paraId="5E66828B" w14:textId="77777777" w:rsidR="0052134E" w:rsidRPr="006B357A" w:rsidRDefault="0052134E" w:rsidP="00335583">
      <w:pPr>
        <w:pStyle w:val="PargrafodaLista"/>
        <w:widowControl w:val="0"/>
        <w:numPr>
          <w:ilvl w:val="0"/>
          <w:numId w:val="2"/>
        </w:numPr>
        <w:tabs>
          <w:tab w:val="left" w:pos="505"/>
          <w:tab w:val="left" w:pos="992"/>
        </w:tabs>
        <w:suppressAutoHyphens w:val="0"/>
        <w:spacing w:line="350" w:lineRule="auto"/>
        <w:ind w:left="567" w:right="203" w:hanging="1"/>
        <w:jc w:val="both"/>
        <w:rPr>
          <w:rFonts w:ascii="Arial" w:hAnsi="Arial" w:cs="Arial"/>
          <w:color w:val="000000" w:themeColor="text1"/>
        </w:rPr>
      </w:pPr>
      <w:r w:rsidRPr="006B357A">
        <w:rPr>
          <w:rFonts w:ascii="Arial" w:hAnsi="Arial" w:cs="Arial"/>
          <w:color w:val="000000" w:themeColor="text1"/>
        </w:rPr>
        <w:t>Arquivo de detalhamento da Guia do FGTS, onde consta o nome de todos os trabalhadores e valor recolhido de cada um, bem como o total da guia a ser paga e o comprovante de pagamento devido;</w:t>
      </w:r>
    </w:p>
    <w:p w14:paraId="1DAAE843" w14:textId="77777777" w:rsidR="0052134E" w:rsidRPr="006B357A" w:rsidRDefault="0052134E" w:rsidP="0052134E">
      <w:pPr>
        <w:pStyle w:val="Corpodetexto"/>
        <w:tabs>
          <w:tab w:val="left" w:pos="505"/>
        </w:tabs>
        <w:spacing w:before="8"/>
        <w:ind w:left="567" w:hanging="1"/>
        <w:rPr>
          <w:rFonts w:ascii="Arial" w:hAnsi="Arial" w:cs="Arial"/>
          <w:color w:val="000000" w:themeColor="text1"/>
          <w:sz w:val="24"/>
          <w:szCs w:val="24"/>
        </w:rPr>
      </w:pPr>
    </w:p>
    <w:p w14:paraId="409D1D0B" w14:textId="6BBCC9B5" w:rsidR="0052134E" w:rsidRPr="006B357A" w:rsidRDefault="0052134E" w:rsidP="00335583">
      <w:pPr>
        <w:pStyle w:val="Recuodecorpodetexto2"/>
        <w:numPr>
          <w:ilvl w:val="0"/>
          <w:numId w:val="2"/>
        </w:numPr>
        <w:tabs>
          <w:tab w:val="left" w:pos="-5954"/>
        </w:tabs>
        <w:spacing w:before="120" w:after="0" w:line="360" w:lineRule="auto"/>
        <w:ind w:left="567" w:firstLine="0"/>
        <w:rPr>
          <w:rFonts w:cs="Arial"/>
          <w:iCs/>
          <w:color w:val="000000" w:themeColor="text1"/>
        </w:rPr>
      </w:pPr>
      <w:r w:rsidRPr="006B357A">
        <w:rPr>
          <w:rFonts w:cs="Arial"/>
          <w:color w:val="000000" w:themeColor="text1"/>
        </w:rPr>
        <w:t>DARF Previdenciário</w:t>
      </w:r>
      <w:r w:rsidRPr="006B357A">
        <w:rPr>
          <w:rFonts w:cs="Arial"/>
          <w:color w:val="000000" w:themeColor="text1"/>
          <w:lang w:val="x-none"/>
        </w:rPr>
        <w:t>, relativo aos empregados designados para trabalhar no serviço, objeto desta contratação, com devido comprovantes de pagamento</w:t>
      </w:r>
      <w:r w:rsidR="002D354F" w:rsidRPr="006B357A">
        <w:rPr>
          <w:rFonts w:cs="Arial"/>
          <w:color w:val="000000" w:themeColor="text1"/>
          <w:lang w:val="x-none"/>
        </w:rPr>
        <w:t>;</w:t>
      </w:r>
    </w:p>
    <w:p w14:paraId="66700C81" w14:textId="4493044A" w:rsidR="0052134E" w:rsidRPr="006B357A" w:rsidRDefault="0052134E" w:rsidP="00335583">
      <w:pPr>
        <w:pStyle w:val="Recuodecorpodetexto2"/>
        <w:numPr>
          <w:ilvl w:val="0"/>
          <w:numId w:val="2"/>
        </w:numPr>
        <w:tabs>
          <w:tab w:val="left" w:pos="-5954"/>
        </w:tabs>
        <w:spacing w:before="120" w:after="0" w:line="360" w:lineRule="auto"/>
        <w:ind w:left="567" w:firstLine="0"/>
        <w:rPr>
          <w:rFonts w:cs="Arial"/>
          <w:iCs/>
          <w:color w:val="000000" w:themeColor="text1"/>
        </w:rPr>
      </w:pPr>
      <w:r w:rsidRPr="006B357A">
        <w:rPr>
          <w:rFonts w:cs="Arial"/>
          <w:color w:val="000000" w:themeColor="text1"/>
          <w:lang w:val="x-none"/>
        </w:rPr>
        <w:t>Certidões atualizadas de regularidade junto ao INSS, ao FGTS e a Justiça do Trabalho</w:t>
      </w:r>
      <w:r w:rsidR="002D354F" w:rsidRPr="006B357A">
        <w:rPr>
          <w:rFonts w:cs="Arial"/>
          <w:color w:val="000000" w:themeColor="text1"/>
          <w:lang w:val="x-none"/>
        </w:rPr>
        <w:t>;</w:t>
      </w:r>
    </w:p>
    <w:p w14:paraId="739CA513" w14:textId="3A9800E9" w:rsidR="0052134E" w:rsidRPr="006B357A" w:rsidRDefault="0052134E" w:rsidP="00335583">
      <w:pPr>
        <w:pStyle w:val="WW-Recuodecorpodetexto2"/>
        <w:numPr>
          <w:ilvl w:val="0"/>
          <w:numId w:val="2"/>
        </w:numPr>
        <w:spacing w:before="120" w:line="360" w:lineRule="auto"/>
        <w:ind w:left="567" w:firstLine="0"/>
        <w:rPr>
          <w:rFonts w:cs="Arial"/>
          <w:color w:val="000000" w:themeColor="text1"/>
          <w:sz w:val="24"/>
          <w:szCs w:val="24"/>
        </w:rPr>
      </w:pPr>
      <w:r w:rsidRPr="006B357A">
        <w:rPr>
          <w:rFonts w:cs="Arial"/>
          <w:color w:val="000000" w:themeColor="text1"/>
          <w:sz w:val="24"/>
          <w:szCs w:val="24"/>
        </w:rPr>
        <w:t>Todas as comprovações deverão ser do período de referência ao pagamento</w:t>
      </w:r>
      <w:r w:rsidR="002D354F" w:rsidRPr="006B357A">
        <w:rPr>
          <w:rFonts w:cs="Arial"/>
          <w:color w:val="000000" w:themeColor="text1"/>
          <w:sz w:val="24"/>
          <w:szCs w:val="24"/>
        </w:rPr>
        <w:t>.</w:t>
      </w:r>
    </w:p>
    <w:p w14:paraId="5B75BF8A"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4F41F1DD" w14:textId="3F5D1CA6"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 xml:space="preserve">.2.2.1. Todos os valores apresentados deverão estar de acordo com o salário-mínimo da classe a que pertencer os empregados, sem o qual a </w:t>
      </w:r>
      <w:r w:rsidR="00CE622E" w:rsidRPr="006B357A">
        <w:rPr>
          <w:rFonts w:ascii="Arial" w:hAnsi="Arial" w:cs="Arial"/>
          <w:color w:val="000000" w:themeColor="text1"/>
          <w:sz w:val="24"/>
          <w:szCs w:val="24"/>
        </w:rPr>
        <w:t>CESAMA</w:t>
      </w:r>
      <w:r w:rsidR="0052134E" w:rsidRPr="006B357A">
        <w:rPr>
          <w:rFonts w:ascii="Arial" w:hAnsi="Arial" w:cs="Arial"/>
          <w:color w:val="000000" w:themeColor="text1"/>
          <w:sz w:val="24"/>
          <w:szCs w:val="24"/>
        </w:rPr>
        <w:t xml:space="preserve"> ficará inibida da quitação da Nota Fiscal / Fatura</w:t>
      </w:r>
      <w:r w:rsidR="002D354F" w:rsidRPr="006B357A">
        <w:rPr>
          <w:rFonts w:ascii="Arial" w:hAnsi="Arial" w:cs="Arial"/>
          <w:color w:val="000000" w:themeColor="text1"/>
          <w:sz w:val="24"/>
          <w:szCs w:val="24"/>
        </w:rPr>
        <w:t>;</w:t>
      </w:r>
    </w:p>
    <w:p w14:paraId="2FE8983B"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0924ED53" w14:textId="74B5FBFB"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.2.2.2. O recolhimento do INSS e do FGTS referente aos serviços deverá ser feito de forma individualizada, por tomador, e esta condição deverá ser comprovada mensalmente, a cada emissão de Nota Fiscal</w:t>
      </w:r>
      <w:r w:rsidR="002D354F" w:rsidRPr="006B357A">
        <w:rPr>
          <w:rFonts w:ascii="Arial" w:hAnsi="Arial" w:cs="Arial"/>
          <w:color w:val="000000" w:themeColor="text1"/>
          <w:sz w:val="24"/>
          <w:szCs w:val="24"/>
        </w:rPr>
        <w:t>;</w:t>
      </w:r>
    </w:p>
    <w:p w14:paraId="68B12D1E"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701CB8EE" w14:textId="55060A4E"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.2.3. O pagamento SOMENTE será efetuado:</w:t>
      </w:r>
    </w:p>
    <w:p w14:paraId="18EF64EB" w14:textId="77777777" w:rsidR="0052134E" w:rsidRPr="006B357A" w:rsidRDefault="0052134E" w:rsidP="0052134E">
      <w:pPr>
        <w:pStyle w:val="PargrafodaLista"/>
        <w:widowControl w:val="0"/>
        <w:tabs>
          <w:tab w:val="left" w:pos="505"/>
          <w:tab w:val="left" w:pos="930"/>
        </w:tabs>
        <w:ind w:left="567" w:hanging="1"/>
        <w:rPr>
          <w:rFonts w:ascii="Arial" w:hAnsi="Arial" w:cs="Arial"/>
          <w:color w:val="000000" w:themeColor="text1"/>
        </w:rPr>
      </w:pPr>
    </w:p>
    <w:p w14:paraId="32FF58EC" w14:textId="3E4C0E56" w:rsidR="0052134E" w:rsidRPr="006B357A" w:rsidRDefault="0052134E" w:rsidP="00335583">
      <w:pPr>
        <w:pStyle w:val="Corpodetexto2"/>
        <w:numPr>
          <w:ilvl w:val="0"/>
          <w:numId w:val="5"/>
        </w:numPr>
        <w:tabs>
          <w:tab w:val="left" w:pos="505"/>
          <w:tab w:val="left" w:pos="992"/>
        </w:tabs>
        <w:spacing w:before="120" w:after="0" w:line="360" w:lineRule="auto"/>
        <w:ind w:left="567" w:hanging="1"/>
        <w:jc w:val="both"/>
        <w:rPr>
          <w:rFonts w:ascii="Arial" w:hAnsi="Arial" w:cs="Arial"/>
          <w:color w:val="000000" w:themeColor="text1"/>
          <w:sz w:val="24"/>
          <w:szCs w:val="24"/>
        </w:rPr>
      </w:pPr>
      <w:r w:rsidRPr="006B357A">
        <w:rPr>
          <w:rFonts w:ascii="Arial" w:hAnsi="Arial" w:cs="Arial"/>
          <w:color w:val="000000" w:themeColor="text1"/>
          <w:sz w:val="24"/>
          <w:szCs w:val="24"/>
        </w:rPr>
        <w:t>Após a aceitação da Nota Fiscal / Fatura</w:t>
      </w:r>
      <w:r w:rsidR="002D354F" w:rsidRPr="006B357A">
        <w:rPr>
          <w:rFonts w:ascii="Arial" w:hAnsi="Arial" w:cs="Arial"/>
          <w:color w:val="000000" w:themeColor="text1"/>
          <w:sz w:val="24"/>
          <w:szCs w:val="24"/>
        </w:rPr>
        <w:t>;</w:t>
      </w:r>
    </w:p>
    <w:p w14:paraId="09032F81" w14:textId="45C1529B" w:rsidR="0052134E" w:rsidRPr="006B357A" w:rsidRDefault="0052134E" w:rsidP="00335583">
      <w:pPr>
        <w:pStyle w:val="Corpodetexto2"/>
        <w:numPr>
          <w:ilvl w:val="0"/>
          <w:numId w:val="5"/>
        </w:numPr>
        <w:tabs>
          <w:tab w:val="left" w:pos="505"/>
          <w:tab w:val="left" w:pos="992"/>
        </w:tabs>
        <w:spacing w:before="120" w:after="0" w:line="360" w:lineRule="auto"/>
        <w:ind w:left="567" w:right="140" w:hanging="1"/>
        <w:jc w:val="both"/>
        <w:rPr>
          <w:rFonts w:ascii="Arial" w:hAnsi="Arial" w:cs="Arial"/>
          <w:color w:val="000000" w:themeColor="text1"/>
          <w:sz w:val="24"/>
          <w:szCs w:val="24"/>
        </w:rPr>
      </w:pPr>
      <w:r w:rsidRPr="006B357A">
        <w:rPr>
          <w:rFonts w:ascii="Arial" w:hAnsi="Arial" w:cs="Arial"/>
          <w:color w:val="000000" w:themeColor="text1"/>
          <w:sz w:val="24"/>
          <w:szCs w:val="24"/>
        </w:rPr>
        <w:lastRenderedPageBreak/>
        <w:t>Após o recolhimento pela adjudicatária de quaisquer multas que lhe tenham sido impostas em decorrência de inadimplemento contratual</w:t>
      </w:r>
      <w:r w:rsidR="002D354F" w:rsidRPr="006B357A">
        <w:rPr>
          <w:rFonts w:ascii="Arial" w:hAnsi="Arial" w:cs="Arial"/>
          <w:color w:val="000000" w:themeColor="text1"/>
          <w:sz w:val="24"/>
          <w:szCs w:val="24"/>
        </w:rPr>
        <w:t>;</w:t>
      </w:r>
    </w:p>
    <w:p w14:paraId="5A420C34" w14:textId="509D8052" w:rsidR="0052134E" w:rsidRPr="006B357A" w:rsidRDefault="0052134E" w:rsidP="00335583">
      <w:pPr>
        <w:pStyle w:val="Corpodetexto2"/>
        <w:numPr>
          <w:ilvl w:val="0"/>
          <w:numId w:val="5"/>
        </w:numPr>
        <w:tabs>
          <w:tab w:val="left" w:pos="505"/>
          <w:tab w:val="left" w:pos="992"/>
        </w:tabs>
        <w:spacing w:before="120" w:after="0" w:line="360" w:lineRule="auto"/>
        <w:ind w:left="567" w:right="140" w:hanging="1"/>
        <w:jc w:val="both"/>
        <w:rPr>
          <w:rFonts w:ascii="Arial" w:hAnsi="Arial" w:cs="Arial"/>
          <w:color w:val="000000" w:themeColor="text1"/>
          <w:sz w:val="24"/>
          <w:szCs w:val="24"/>
        </w:rPr>
      </w:pPr>
      <w:r w:rsidRPr="006B357A">
        <w:rPr>
          <w:rFonts w:ascii="Arial" w:hAnsi="Arial" w:cs="Arial"/>
          <w:color w:val="000000" w:themeColor="text1"/>
          <w:sz w:val="24"/>
          <w:szCs w:val="24"/>
        </w:rPr>
        <w:t xml:space="preserve">Após o cumprimento do disposto no </w:t>
      </w:r>
      <w:r w:rsidRPr="006B357A">
        <w:rPr>
          <w:rFonts w:ascii="Arial" w:hAnsi="Arial" w:cs="Arial"/>
          <w:b/>
          <w:color w:val="000000" w:themeColor="text1"/>
          <w:sz w:val="24"/>
          <w:szCs w:val="24"/>
        </w:rPr>
        <w:t xml:space="preserve">item </w:t>
      </w:r>
      <w:r w:rsidR="004932FD" w:rsidRPr="006B357A">
        <w:rPr>
          <w:rFonts w:ascii="Arial" w:hAnsi="Arial" w:cs="Arial"/>
          <w:b/>
          <w:color w:val="000000" w:themeColor="text1"/>
          <w:sz w:val="24"/>
          <w:szCs w:val="24"/>
        </w:rPr>
        <w:t>6</w:t>
      </w:r>
      <w:r w:rsidRPr="006B357A">
        <w:rPr>
          <w:rFonts w:ascii="Arial" w:hAnsi="Arial" w:cs="Arial"/>
          <w:b/>
          <w:color w:val="000000" w:themeColor="text1"/>
          <w:sz w:val="24"/>
          <w:szCs w:val="24"/>
        </w:rPr>
        <w:t>.2.2</w:t>
      </w:r>
      <w:r w:rsidR="002D354F" w:rsidRPr="006B357A">
        <w:rPr>
          <w:rFonts w:ascii="Arial" w:hAnsi="Arial" w:cs="Arial"/>
          <w:b/>
          <w:color w:val="000000" w:themeColor="text1"/>
          <w:sz w:val="24"/>
          <w:szCs w:val="24"/>
        </w:rPr>
        <w:t>.</w:t>
      </w:r>
    </w:p>
    <w:p w14:paraId="32DB0467" w14:textId="77777777" w:rsidR="0052134E" w:rsidRPr="006B357A" w:rsidRDefault="0052134E" w:rsidP="0052134E">
      <w:pPr>
        <w:pStyle w:val="Corpodetexto"/>
        <w:tabs>
          <w:tab w:val="left" w:pos="505"/>
        </w:tabs>
        <w:spacing w:before="9"/>
        <w:ind w:left="567" w:hanging="1"/>
        <w:rPr>
          <w:rFonts w:ascii="Arial" w:hAnsi="Arial" w:cs="Arial"/>
          <w:color w:val="000000" w:themeColor="text1"/>
          <w:sz w:val="24"/>
          <w:szCs w:val="24"/>
        </w:rPr>
      </w:pPr>
    </w:p>
    <w:p w14:paraId="1744B145" w14:textId="0E539CB5"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 xml:space="preserve">.2.4. Os pagamentos a serem efetuados em favor da </w:t>
      </w:r>
      <w:r w:rsidR="00CE622E" w:rsidRPr="006B357A">
        <w:rPr>
          <w:rFonts w:ascii="Arial" w:hAnsi="Arial" w:cs="Arial"/>
          <w:color w:val="000000" w:themeColor="text1"/>
          <w:sz w:val="24"/>
          <w:szCs w:val="24"/>
        </w:rPr>
        <w:t>CONTRATADA</w:t>
      </w:r>
      <w:r w:rsidR="0052134E" w:rsidRPr="006B357A">
        <w:rPr>
          <w:rFonts w:ascii="Arial" w:hAnsi="Arial" w:cs="Arial"/>
          <w:color w:val="000000" w:themeColor="text1"/>
          <w:sz w:val="24"/>
          <w:szCs w:val="24"/>
        </w:rPr>
        <w:t>, quando couber, estarão sujeitos à retenção, na fonte, dos tributos que incidirem sobre o objeto deste Termo</w:t>
      </w:r>
      <w:r w:rsidR="00293BC7" w:rsidRPr="006B357A">
        <w:rPr>
          <w:rFonts w:ascii="Arial" w:hAnsi="Arial" w:cs="Arial"/>
          <w:color w:val="000000" w:themeColor="text1"/>
          <w:sz w:val="24"/>
          <w:szCs w:val="24"/>
        </w:rPr>
        <w:t>;</w:t>
      </w:r>
    </w:p>
    <w:p w14:paraId="41517357" w14:textId="0CAD738B"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6CC2B130" w14:textId="706C8AAB"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 xml:space="preserve">.2.5. Na hipótese de ocorrer atraso no pagamento da Nota Fiscal / Fatura por responsabilidade da </w:t>
      </w:r>
      <w:r w:rsidR="00CE622E" w:rsidRPr="006B357A">
        <w:rPr>
          <w:rFonts w:ascii="Arial" w:hAnsi="Arial" w:cs="Arial"/>
          <w:color w:val="000000" w:themeColor="text1"/>
          <w:sz w:val="24"/>
          <w:szCs w:val="24"/>
        </w:rPr>
        <w:t>CESAMA</w:t>
      </w:r>
      <w:r w:rsidR="0052134E" w:rsidRPr="006B357A">
        <w:rPr>
          <w:rFonts w:ascii="Arial" w:hAnsi="Arial" w:cs="Arial"/>
          <w:color w:val="000000" w:themeColor="text1"/>
          <w:sz w:val="24"/>
          <w:szCs w:val="24"/>
        </w:rPr>
        <w:t xml:space="preserve">, </w:t>
      </w:r>
      <w:r w:rsidR="004A6FCA" w:rsidRPr="006B357A">
        <w:rPr>
          <w:rFonts w:ascii="Arial" w:hAnsi="Arial" w:cs="Arial"/>
          <w:color w:val="000000" w:themeColor="text1"/>
          <w:sz w:val="24"/>
          <w:szCs w:val="24"/>
        </w:rPr>
        <w:t>a mesma</w:t>
      </w:r>
      <w:r w:rsidR="0052134E" w:rsidRPr="006B357A">
        <w:rPr>
          <w:rFonts w:ascii="Arial" w:hAnsi="Arial" w:cs="Arial"/>
          <w:color w:val="000000" w:themeColor="text1"/>
          <w:sz w:val="24"/>
          <w:szCs w:val="24"/>
        </w:rPr>
        <w:t xml:space="preserve"> se compromete a aplicar, conforme legislação em vigor, juros de mora sobre o valor devido “pro rata” entre a data do vencimento e o efetivo pagamento</w:t>
      </w:r>
      <w:r w:rsidR="00293BC7" w:rsidRPr="006B357A">
        <w:rPr>
          <w:rFonts w:ascii="Arial" w:hAnsi="Arial" w:cs="Arial"/>
          <w:color w:val="000000" w:themeColor="text1"/>
          <w:sz w:val="24"/>
          <w:szCs w:val="24"/>
        </w:rPr>
        <w:t>;</w:t>
      </w:r>
    </w:p>
    <w:p w14:paraId="04145D73"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1C51C48B" w14:textId="3DAB6362"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 xml:space="preserve">.2.6. O CNPJ da </w:t>
      </w:r>
      <w:r w:rsidR="00CE622E" w:rsidRPr="006B357A">
        <w:rPr>
          <w:rFonts w:ascii="Arial" w:hAnsi="Arial" w:cs="Arial"/>
          <w:color w:val="000000" w:themeColor="text1"/>
          <w:sz w:val="24"/>
          <w:szCs w:val="24"/>
        </w:rPr>
        <w:t>CONTRATADA</w:t>
      </w:r>
      <w:r w:rsidR="0052134E" w:rsidRPr="006B357A">
        <w:rPr>
          <w:rFonts w:ascii="Arial" w:hAnsi="Arial" w:cs="Arial"/>
          <w:color w:val="000000" w:themeColor="text1"/>
          <w:sz w:val="24"/>
          <w:szCs w:val="24"/>
        </w:rPr>
        <w:t xml:space="preserve"> constante da Nota Fiscal / Fatura deverá ser o mesmo da documentação apresentada no procedimento licitatório</w:t>
      </w:r>
      <w:r w:rsidR="00293BC7" w:rsidRPr="006B357A">
        <w:rPr>
          <w:rFonts w:ascii="Arial" w:hAnsi="Arial" w:cs="Arial"/>
          <w:color w:val="000000" w:themeColor="text1"/>
          <w:sz w:val="24"/>
          <w:szCs w:val="24"/>
        </w:rPr>
        <w:t>;</w:t>
      </w:r>
    </w:p>
    <w:p w14:paraId="07EDD214"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49A10AFA" w14:textId="5CF96B41"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 xml:space="preserve">.2.7. A </w:t>
      </w:r>
      <w:r w:rsidR="00CE622E" w:rsidRPr="006B357A">
        <w:rPr>
          <w:rFonts w:ascii="Arial" w:hAnsi="Arial" w:cs="Arial"/>
          <w:color w:val="000000" w:themeColor="text1"/>
          <w:sz w:val="24"/>
          <w:szCs w:val="24"/>
        </w:rPr>
        <w:t>CONTRATADA</w:t>
      </w:r>
      <w:r w:rsidR="0052134E" w:rsidRPr="006B357A">
        <w:rPr>
          <w:rFonts w:ascii="Arial" w:hAnsi="Arial" w:cs="Arial"/>
          <w:color w:val="000000" w:themeColor="text1"/>
          <w:sz w:val="24"/>
          <w:szCs w:val="24"/>
        </w:rPr>
        <w:t xml:space="preserve"> não poderá ceder ou dar em garantia, em qualquer hipótese, no todo ou em parte, os créditos de qualquer natureza, decorrentes ou oriundos da contratação</w:t>
      </w:r>
      <w:r w:rsidR="00293BC7" w:rsidRPr="006B357A">
        <w:rPr>
          <w:rFonts w:ascii="Arial" w:hAnsi="Arial" w:cs="Arial"/>
          <w:color w:val="000000" w:themeColor="text1"/>
          <w:sz w:val="24"/>
          <w:szCs w:val="24"/>
        </w:rPr>
        <w:t>;</w:t>
      </w:r>
    </w:p>
    <w:p w14:paraId="422EFE20"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1FD7DB48" w14:textId="46770777"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 xml:space="preserve">.2.8. Nenhum pagamento será efetuado à </w:t>
      </w:r>
      <w:r w:rsidR="00CE622E" w:rsidRPr="006B357A">
        <w:rPr>
          <w:rFonts w:ascii="Arial" w:hAnsi="Arial" w:cs="Arial"/>
          <w:color w:val="000000" w:themeColor="text1"/>
          <w:sz w:val="24"/>
          <w:szCs w:val="24"/>
        </w:rPr>
        <w:t>CONTRATADA</w:t>
      </w:r>
      <w:r w:rsidR="0052134E" w:rsidRPr="006B357A">
        <w:rPr>
          <w:rFonts w:ascii="Arial" w:hAnsi="Arial" w:cs="Arial"/>
          <w:color w:val="000000" w:themeColor="text1"/>
          <w:sz w:val="24"/>
          <w:szCs w:val="24"/>
        </w:rPr>
        <w:t xml:space="preserve"> enquanto pendente de liquidação quaisquer obrigações financeiras que lhe foram impostas, em virtude de penalidade ou inadimplência, sem que isso gere direito ao pleito de reajustamento de preços ou correção monetária</w:t>
      </w:r>
      <w:r w:rsidR="00293BC7" w:rsidRPr="006B357A">
        <w:rPr>
          <w:rFonts w:ascii="Arial" w:hAnsi="Arial" w:cs="Arial"/>
          <w:color w:val="000000" w:themeColor="text1"/>
          <w:sz w:val="24"/>
          <w:szCs w:val="24"/>
        </w:rPr>
        <w:t>;</w:t>
      </w:r>
    </w:p>
    <w:p w14:paraId="370421D6"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3492EFED" w14:textId="768B0176"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 xml:space="preserve">.2.9. A </w:t>
      </w:r>
      <w:r w:rsidR="00CE622E" w:rsidRPr="006B357A">
        <w:rPr>
          <w:rFonts w:ascii="Arial" w:hAnsi="Arial" w:cs="Arial"/>
          <w:color w:val="000000" w:themeColor="text1"/>
          <w:sz w:val="24"/>
          <w:szCs w:val="24"/>
        </w:rPr>
        <w:t>CESAMA</w:t>
      </w:r>
      <w:r w:rsidR="0052134E" w:rsidRPr="006B357A">
        <w:rPr>
          <w:rFonts w:ascii="Arial" w:hAnsi="Arial" w:cs="Arial"/>
          <w:color w:val="000000" w:themeColor="text1"/>
          <w:sz w:val="24"/>
          <w:szCs w:val="24"/>
        </w:rPr>
        <w:t xml:space="preserve"> poderá realizar o pagamento antes do prazo definido no item </w:t>
      </w:r>
      <w:r w:rsidR="004932FD"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 xml:space="preserve">.2.1, através de solicitação expressa do fornecedor, que será analisada pela Gerência Financeira e Contábil, de acordo com as condições financeiras da </w:t>
      </w:r>
      <w:r w:rsidR="00CE622E" w:rsidRPr="006B357A">
        <w:rPr>
          <w:rFonts w:ascii="Arial" w:hAnsi="Arial" w:cs="Arial"/>
          <w:color w:val="000000" w:themeColor="text1"/>
          <w:sz w:val="24"/>
          <w:szCs w:val="24"/>
        </w:rPr>
        <w:t>CESAMA</w:t>
      </w:r>
      <w:r w:rsidR="0052134E" w:rsidRPr="006B357A">
        <w:rPr>
          <w:rFonts w:ascii="Arial" w:hAnsi="Arial" w:cs="Arial"/>
          <w:color w:val="000000" w:themeColor="text1"/>
          <w:sz w:val="24"/>
          <w:szCs w:val="24"/>
        </w:rPr>
        <w:t xml:space="preserve">. Havendo a antecipação do pagamento, o mesmo sofrerá um desconto financeiro, e o índice a ser utilizado será o Índice Nacional de Preços ao Consumidor – INPC acrescido de 1% (um por cento) </w:t>
      </w:r>
      <w:r w:rsidR="0052134E" w:rsidRPr="006B357A">
        <w:rPr>
          <w:rFonts w:ascii="Arial" w:hAnsi="Arial" w:cs="Arial"/>
          <w:color w:val="000000" w:themeColor="text1"/>
          <w:sz w:val="24"/>
          <w:szCs w:val="24"/>
        </w:rPr>
        <w:lastRenderedPageBreak/>
        <w:t>“pro rata”</w:t>
      </w:r>
      <w:r w:rsidR="00293BC7" w:rsidRPr="006B357A">
        <w:rPr>
          <w:rFonts w:ascii="Arial" w:hAnsi="Arial" w:cs="Arial"/>
          <w:color w:val="000000" w:themeColor="text1"/>
          <w:sz w:val="24"/>
          <w:szCs w:val="24"/>
        </w:rPr>
        <w:t>;</w:t>
      </w:r>
    </w:p>
    <w:p w14:paraId="040B2121"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3A02B426" w14:textId="20DA66F6"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.2.10. A antecipação de pagamento só poderá ocorrer caso o serviço tenha sido executado</w:t>
      </w:r>
      <w:r w:rsidR="00293BC7" w:rsidRPr="006B357A">
        <w:rPr>
          <w:rFonts w:ascii="Arial" w:hAnsi="Arial" w:cs="Arial"/>
          <w:color w:val="000000" w:themeColor="text1"/>
          <w:sz w:val="24"/>
          <w:szCs w:val="24"/>
        </w:rPr>
        <w:t>;</w:t>
      </w:r>
    </w:p>
    <w:p w14:paraId="14C5E262" w14:textId="77777777" w:rsidR="0052134E" w:rsidRPr="006B357A" w:rsidRDefault="0052134E" w:rsidP="0052134E">
      <w:pPr>
        <w:pStyle w:val="Corpodetexto"/>
        <w:tabs>
          <w:tab w:val="left" w:pos="505"/>
        </w:tabs>
        <w:spacing w:before="6"/>
        <w:ind w:left="567" w:hanging="1"/>
        <w:rPr>
          <w:rFonts w:ascii="Arial" w:hAnsi="Arial" w:cs="Arial"/>
          <w:color w:val="000000" w:themeColor="text1"/>
          <w:sz w:val="24"/>
          <w:szCs w:val="24"/>
        </w:rPr>
      </w:pPr>
    </w:p>
    <w:p w14:paraId="068A9582" w14:textId="7DF14CA0"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.2.11. Na eventualidade de aplicação de multas, estas deverão ser liquidadas simultaneamente com parcela vinculada ao evento cujo descumprimento der origem à aplicação da penalidade</w:t>
      </w:r>
      <w:r w:rsidR="00293BC7" w:rsidRPr="006B357A">
        <w:rPr>
          <w:rFonts w:ascii="Arial" w:hAnsi="Arial" w:cs="Arial"/>
          <w:color w:val="000000" w:themeColor="text1"/>
          <w:sz w:val="24"/>
          <w:szCs w:val="24"/>
        </w:rPr>
        <w:t>;</w:t>
      </w:r>
    </w:p>
    <w:p w14:paraId="0D964FC8"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5A7F5DEF" w14:textId="280CEAB3"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w:t>
      </w:r>
      <w:r w:rsidR="0052134E" w:rsidRPr="006B357A">
        <w:rPr>
          <w:rFonts w:ascii="Arial" w:hAnsi="Arial" w:cs="Arial"/>
          <w:color w:val="000000" w:themeColor="text1"/>
          <w:sz w:val="24"/>
          <w:szCs w:val="24"/>
        </w:rPr>
        <w:t xml:space="preserve">.2.12. Será utilizado o Índice </w:t>
      </w:r>
      <w:r w:rsidR="00B11191" w:rsidRPr="006B357A">
        <w:rPr>
          <w:rFonts w:ascii="Arial" w:hAnsi="Arial" w:cs="Arial"/>
          <w:color w:val="000000" w:themeColor="text1"/>
          <w:sz w:val="24"/>
          <w:szCs w:val="24"/>
        </w:rPr>
        <w:t>Nacional da Construção Civil - INCC</w:t>
      </w:r>
      <w:r w:rsidR="0052134E" w:rsidRPr="006B357A">
        <w:rPr>
          <w:rFonts w:ascii="Arial" w:hAnsi="Arial" w:cs="Arial"/>
          <w:color w:val="000000" w:themeColor="text1"/>
          <w:sz w:val="24"/>
          <w:szCs w:val="24"/>
        </w:rPr>
        <w:t xml:space="preserve"> acumulado no período, como índice máximo para reajuste de preços nos contratos da </w:t>
      </w:r>
      <w:r w:rsidR="00CE622E" w:rsidRPr="006B357A">
        <w:rPr>
          <w:rFonts w:ascii="Arial" w:hAnsi="Arial" w:cs="Arial"/>
          <w:color w:val="000000" w:themeColor="text1"/>
          <w:sz w:val="24"/>
          <w:szCs w:val="24"/>
        </w:rPr>
        <w:t>CESAMA</w:t>
      </w:r>
      <w:r w:rsidR="0052134E" w:rsidRPr="006B357A">
        <w:rPr>
          <w:rFonts w:ascii="Arial" w:hAnsi="Arial" w:cs="Arial"/>
          <w:color w:val="000000" w:themeColor="text1"/>
          <w:sz w:val="24"/>
          <w:szCs w:val="24"/>
        </w:rPr>
        <w:t xml:space="preserve">, quando couber, </w:t>
      </w:r>
      <w:bookmarkStart w:id="3" w:name="_Hlk106096717"/>
      <w:r w:rsidR="0052134E" w:rsidRPr="006B357A">
        <w:rPr>
          <w:rFonts w:ascii="Arial" w:hAnsi="Arial" w:cs="Arial"/>
          <w:color w:val="000000" w:themeColor="text1"/>
          <w:sz w:val="24"/>
          <w:szCs w:val="24"/>
        </w:rPr>
        <w:t xml:space="preserve">e o marco inicial para concessão do reajuste será </w:t>
      </w:r>
      <w:bookmarkEnd w:id="3"/>
      <w:r w:rsidR="0052134E" w:rsidRPr="006B357A">
        <w:rPr>
          <w:rFonts w:ascii="Arial" w:hAnsi="Arial" w:cs="Arial"/>
          <w:color w:val="000000" w:themeColor="text1"/>
          <w:sz w:val="24"/>
          <w:szCs w:val="24"/>
        </w:rPr>
        <w:t>a data base do orçamento (</w:t>
      </w:r>
      <w:r w:rsidR="006505CB" w:rsidRPr="006B357A">
        <w:rPr>
          <w:rFonts w:ascii="Arial" w:hAnsi="Arial" w:cs="Arial"/>
          <w:color w:val="000000" w:themeColor="text1"/>
          <w:sz w:val="24"/>
          <w:szCs w:val="24"/>
        </w:rPr>
        <w:t>Julho</w:t>
      </w:r>
      <w:r w:rsidR="0052134E" w:rsidRPr="006B357A">
        <w:rPr>
          <w:rFonts w:ascii="Arial" w:hAnsi="Arial" w:cs="Arial"/>
          <w:color w:val="000000" w:themeColor="text1"/>
          <w:sz w:val="24"/>
          <w:szCs w:val="24"/>
        </w:rPr>
        <w:t>/2025).</w:t>
      </w:r>
    </w:p>
    <w:p w14:paraId="0F856CD5" w14:textId="3CAD5DD6" w:rsidR="00B11191" w:rsidRPr="006B357A" w:rsidRDefault="00B11191"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27A24662" w14:textId="32ACB21D" w:rsidR="00B11191" w:rsidRPr="006B357A" w:rsidRDefault="00B11191"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6.2.13. Para o primeiro reajuste, o marco inicial para a concessão do reajustamento de preços é a data</w:t>
      </w:r>
      <w:r w:rsidR="009B24D3" w:rsidRPr="006B357A">
        <w:rPr>
          <w:rFonts w:ascii="Arial" w:hAnsi="Arial" w:cs="Arial"/>
          <w:color w:val="000000" w:themeColor="text1"/>
          <w:sz w:val="24"/>
          <w:szCs w:val="24"/>
        </w:rPr>
        <w:t xml:space="preserve"> </w:t>
      </w:r>
      <w:r w:rsidRPr="006B357A">
        <w:rPr>
          <w:rFonts w:ascii="Arial" w:hAnsi="Arial" w:cs="Arial"/>
          <w:color w:val="000000" w:themeColor="text1"/>
          <w:sz w:val="24"/>
          <w:szCs w:val="24"/>
        </w:rPr>
        <w:t>de elaboração do orçamento em (JULHO/2025).</w:t>
      </w:r>
    </w:p>
    <w:p w14:paraId="51E97DD9" w14:textId="77777777" w:rsidR="009B24D3" w:rsidRPr="006B357A" w:rsidRDefault="009B24D3"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2F033730" w14:textId="6DEE92AE" w:rsidR="009B24D3" w:rsidRPr="006B357A" w:rsidRDefault="009B24D3"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6.2.14. Nas repactuações subsequentes à primeira, a anualidade será contada a partir da data do fato gerador que deu ensejo a última repactuação. Entende-se como última repactuação a data em que iniciados seus efeitos financeiros, independentemente daquela em que celebrada ou apostilada.</w:t>
      </w:r>
    </w:p>
    <w:p w14:paraId="1BC7B36E" w14:textId="77777777" w:rsidR="009B24D3" w:rsidRPr="006B357A" w:rsidRDefault="009B24D3"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2D09BA52" w14:textId="5F97B6FC" w:rsidR="0052134E" w:rsidRPr="006B357A" w:rsidRDefault="0052134E" w:rsidP="00335583">
      <w:pPr>
        <w:pStyle w:val="PargrafodaLista"/>
        <w:widowControl w:val="0"/>
        <w:numPr>
          <w:ilvl w:val="0"/>
          <w:numId w:val="9"/>
        </w:numPr>
        <w:tabs>
          <w:tab w:val="left" w:pos="505"/>
        </w:tabs>
        <w:suppressAutoHyphens w:val="0"/>
        <w:spacing w:before="1"/>
        <w:ind w:left="643"/>
        <w:rPr>
          <w:rFonts w:ascii="Arial" w:hAnsi="Arial" w:cs="Arial"/>
          <w:b/>
          <w:color w:val="000000" w:themeColor="text1"/>
        </w:rPr>
      </w:pPr>
      <w:r w:rsidRPr="006B357A">
        <w:rPr>
          <w:rFonts w:ascii="Arial" w:hAnsi="Arial" w:cs="Arial"/>
          <w:b/>
          <w:color w:val="000000" w:themeColor="text1"/>
        </w:rPr>
        <w:t>OBRIGAÇÕES</w:t>
      </w:r>
      <w:r w:rsidRPr="006B357A">
        <w:rPr>
          <w:rFonts w:ascii="Arial" w:hAnsi="Arial" w:cs="Arial"/>
          <w:b/>
          <w:color w:val="000000" w:themeColor="text1"/>
          <w:spacing w:val="25"/>
        </w:rPr>
        <w:t xml:space="preserve"> </w:t>
      </w:r>
      <w:r w:rsidRPr="006B357A">
        <w:rPr>
          <w:rFonts w:ascii="Arial" w:hAnsi="Arial" w:cs="Arial"/>
          <w:b/>
          <w:color w:val="000000" w:themeColor="text1"/>
        </w:rPr>
        <w:t>DA</w:t>
      </w:r>
      <w:r w:rsidRPr="006B357A">
        <w:rPr>
          <w:rFonts w:ascii="Arial" w:hAnsi="Arial" w:cs="Arial"/>
          <w:b/>
          <w:color w:val="000000" w:themeColor="text1"/>
          <w:spacing w:val="16"/>
        </w:rPr>
        <w:t xml:space="preserve"> </w:t>
      </w:r>
      <w:r w:rsidR="00CE622E" w:rsidRPr="006B357A">
        <w:rPr>
          <w:rFonts w:ascii="Arial" w:hAnsi="Arial" w:cs="Arial"/>
          <w:b/>
          <w:color w:val="000000" w:themeColor="text1"/>
        </w:rPr>
        <w:t>CONTRATADA</w:t>
      </w:r>
    </w:p>
    <w:p w14:paraId="693DA405" w14:textId="77777777" w:rsidR="0052134E" w:rsidRPr="006B357A" w:rsidRDefault="0052134E" w:rsidP="0052134E">
      <w:pPr>
        <w:pStyle w:val="Corpodetexto"/>
        <w:tabs>
          <w:tab w:val="left" w:pos="567"/>
        </w:tabs>
        <w:ind w:left="567"/>
        <w:rPr>
          <w:rFonts w:ascii="Arial" w:hAnsi="Arial" w:cs="Arial"/>
          <w:color w:val="000000" w:themeColor="text1"/>
          <w:sz w:val="24"/>
          <w:szCs w:val="24"/>
        </w:rPr>
      </w:pPr>
    </w:p>
    <w:p w14:paraId="7CCA318C" w14:textId="394D752D" w:rsidR="0052134E" w:rsidRPr="006B357A" w:rsidRDefault="0052134E" w:rsidP="0027406C">
      <w:pPr>
        <w:pStyle w:val="PargrafodaLista"/>
        <w:widowControl w:val="0"/>
        <w:numPr>
          <w:ilvl w:val="1"/>
          <w:numId w:val="9"/>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Apresentar-se à </w:t>
      </w:r>
      <w:r w:rsidR="00CE622E" w:rsidRPr="006B357A">
        <w:rPr>
          <w:rFonts w:ascii="Arial" w:hAnsi="Arial" w:cs="Arial"/>
          <w:color w:val="000000" w:themeColor="text1"/>
        </w:rPr>
        <w:t>CESAMA</w:t>
      </w:r>
      <w:r w:rsidRPr="006B357A">
        <w:rPr>
          <w:rFonts w:ascii="Arial" w:hAnsi="Arial" w:cs="Arial"/>
          <w:color w:val="000000" w:themeColor="text1"/>
        </w:rPr>
        <w:t xml:space="preserve"> imediatamente após </w:t>
      </w:r>
      <w:r w:rsidR="000B4108" w:rsidRPr="006B357A">
        <w:rPr>
          <w:rFonts w:ascii="Arial" w:hAnsi="Arial" w:cs="Arial"/>
          <w:color w:val="000000" w:themeColor="text1"/>
        </w:rPr>
        <w:t xml:space="preserve">a assinatura do contrato </w:t>
      </w:r>
      <w:r w:rsidRPr="006B357A">
        <w:rPr>
          <w:rFonts w:ascii="Arial" w:hAnsi="Arial" w:cs="Arial"/>
          <w:color w:val="000000" w:themeColor="text1"/>
        </w:rPr>
        <w:t>para</w:t>
      </w:r>
      <w:r w:rsidRPr="006B357A">
        <w:rPr>
          <w:rFonts w:ascii="Arial" w:hAnsi="Arial" w:cs="Arial"/>
          <w:color w:val="000000" w:themeColor="text1"/>
          <w:spacing w:val="1"/>
        </w:rPr>
        <w:t xml:space="preserve"> </w:t>
      </w:r>
      <w:r w:rsidRPr="006B357A">
        <w:rPr>
          <w:rFonts w:ascii="Arial" w:hAnsi="Arial" w:cs="Arial"/>
          <w:color w:val="000000" w:themeColor="text1"/>
        </w:rPr>
        <w:t>realização</w:t>
      </w:r>
      <w:r w:rsidRPr="006B357A">
        <w:rPr>
          <w:rFonts w:ascii="Arial" w:hAnsi="Arial" w:cs="Arial"/>
          <w:color w:val="000000" w:themeColor="text1"/>
          <w:spacing w:val="1"/>
        </w:rPr>
        <w:t xml:space="preserve"> </w:t>
      </w:r>
      <w:r w:rsidRPr="006B357A">
        <w:rPr>
          <w:rFonts w:ascii="Arial" w:hAnsi="Arial" w:cs="Arial"/>
          <w:color w:val="000000" w:themeColor="text1"/>
        </w:rPr>
        <w:t>da</w:t>
      </w:r>
      <w:r w:rsidRPr="006B357A">
        <w:rPr>
          <w:rFonts w:ascii="Arial" w:hAnsi="Arial" w:cs="Arial"/>
          <w:color w:val="000000" w:themeColor="text1"/>
          <w:spacing w:val="1"/>
        </w:rPr>
        <w:t xml:space="preserve"> </w:t>
      </w:r>
      <w:r w:rsidRPr="006B357A">
        <w:rPr>
          <w:rFonts w:ascii="Arial" w:hAnsi="Arial" w:cs="Arial"/>
          <w:color w:val="000000" w:themeColor="text1"/>
        </w:rPr>
        <w:t>primeira</w:t>
      </w:r>
      <w:r w:rsidRPr="006B357A">
        <w:rPr>
          <w:rFonts w:ascii="Arial" w:hAnsi="Arial" w:cs="Arial"/>
          <w:color w:val="000000" w:themeColor="text1"/>
          <w:spacing w:val="1"/>
        </w:rPr>
        <w:t xml:space="preserve"> </w:t>
      </w:r>
      <w:r w:rsidRPr="006B357A">
        <w:rPr>
          <w:rFonts w:ascii="Arial" w:hAnsi="Arial" w:cs="Arial"/>
          <w:color w:val="000000" w:themeColor="text1"/>
        </w:rPr>
        <w:t>reunião</w:t>
      </w:r>
      <w:r w:rsidRPr="006B357A">
        <w:rPr>
          <w:rFonts w:ascii="Arial" w:hAnsi="Arial" w:cs="Arial"/>
          <w:color w:val="000000" w:themeColor="text1"/>
          <w:spacing w:val="1"/>
        </w:rPr>
        <w:t xml:space="preserve"> </w:t>
      </w:r>
      <w:r w:rsidRPr="006B357A">
        <w:rPr>
          <w:rFonts w:ascii="Arial" w:hAnsi="Arial" w:cs="Arial"/>
          <w:color w:val="000000" w:themeColor="text1"/>
        </w:rPr>
        <w:t>com</w:t>
      </w:r>
      <w:r w:rsidRPr="006B357A">
        <w:rPr>
          <w:rFonts w:ascii="Arial" w:hAnsi="Arial" w:cs="Arial"/>
          <w:color w:val="000000" w:themeColor="text1"/>
          <w:spacing w:val="1"/>
        </w:rPr>
        <w:t xml:space="preserve"> </w:t>
      </w:r>
      <w:r w:rsidRPr="006B357A">
        <w:rPr>
          <w:rFonts w:ascii="Arial" w:hAnsi="Arial" w:cs="Arial"/>
          <w:color w:val="000000" w:themeColor="text1"/>
        </w:rPr>
        <w:t>o</w:t>
      </w:r>
      <w:r w:rsidRPr="006B357A">
        <w:rPr>
          <w:rFonts w:ascii="Arial" w:hAnsi="Arial" w:cs="Arial"/>
          <w:color w:val="000000" w:themeColor="text1"/>
          <w:spacing w:val="1"/>
        </w:rPr>
        <w:t xml:space="preserve"> </w:t>
      </w:r>
      <w:r w:rsidRPr="006B357A">
        <w:rPr>
          <w:rFonts w:ascii="Arial" w:hAnsi="Arial" w:cs="Arial"/>
          <w:color w:val="000000" w:themeColor="text1"/>
        </w:rPr>
        <w:t>departamento</w:t>
      </w:r>
      <w:r w:rsidRPr="006B357A">
        <w:rPr>
          <w:rFonts w:ascii="Arial" w:hAnsi="Arial" w:cs="Arial"/>
          <w:color w:val="000000" w:themeColor="text1"/>
          <w:spacing w:val="-3"/>
        </w:rPr>
        <w:t xml:space="preserve"> </w:t>
      </w:r>
      <w:r w:rsidRPr="006B357A">
        <w:rPr>
          <w:rFonts w:ascii="Arial" w:hAnsi="Arial" w:cs="Arial"/>
          <w:color w:val="000000" w:themeColor="text1"/>
        </w:rPr>
        <w:t>competente,</w:t>
      </w:r>
      <w:r w:rsidRPr="006B357A">
        <w:rPr>
          <w:rFonts w:ascii="Arial" w:hAnsi="Arial" w:cs="Arial"/>
          <w:color w:val="000000" w:themeColor="text1"/>
          <w:spacing w:val="-3"/>
        </w:rPr>
        <w:t xml:space="preserve"> </w:t>
      </w:r>
      <w:r w:rsidRPr="006B357A">
        <w:rPr>
          <w:rFonts w:ascii="Arial" w:hAnsi="Arial" w:cs="Arial"/>
          <w:color w:val="000000" w:themeColor="text1"/>
        </w:rPr>
        <w:t>devendo</w:t>
      </w:r>
      <w:r w:rsidRPr="006B357A">
        <w:rPr>
          <w:rFonts w:ascii="Arial" w:hAnsi="Arial" w:cs="Arial"/>
          <w:color w:val="000000" w:themeColor="text1"/>
          <w:spacing w:val="-5"/>
        </w:rPr>
        <w:t xml:space="preserve"> </w:t>
      </w:r>
      <w:r w:rsidRPr="006B357A">
        <w:rPr>
          <w:rFonts w:ascii="Arial" w:hAnsi="Arial" w:cs="Arial"/>
          <w:color w:val="000000" w:themeColor="text1"/>
        </w:rPr>
        <w:t>providenciar</w:t>
      </w:r>
      <w:r w:rsidRPr="006B357A">
        <w:rPr>
          <w:rFonts w:ascii="Arial" w:hAnsi="Arial" w:cs="Arial"/>
          <w:color w:val="000000" w:themeColor="text1"/>
          <w:spacing w:val="-4"/>
        </w:rPr>
        <w:t xml:space="preserve"> </w:t>
      </w:r>
      <w:r w:rsidRPr="006B357A">
        <w:rPr>
          <w:rFonts w:ascii="Arial" w:hAnsi="Arial" w:cs="Arial"/>
          <w:color w:val="000000" w:themeColor="text1"/>
        </w:rPr>
        <w:t>os</w:t>
      </w:r>
      <w:r w:rsidRPr="006B357A">
        <w:rPr>
          <w:rFonts w:ascii="Arial" w:hAnsi="Arial" w:cs="Arial"/>
          <w:color w:val="000000" w:themeColor="text1"/>
          <w:spacing w:val="-4"/>
        </w:rPr>
        <w:t xml:space="preserve"> </w:t>
      </w:r>
      <w:r w:rsidRPr="006B357A">
        <w:rPr>
          <w:rFonts w:ascii="Arial" w:hAnsi="Arial" w:cs="Arial"/>
          <w:color w:val="000000" w:themeColor="text1"/>
        </w:rPr>
        <w:t>seguintes</w:t>
      </w:r>
      <w:r w:rsidRPr="006B357A">
        <w:rPr>
          <w:rFonts w:ascii="Arial" w:hAnsi="Arial" w:cs="Arial"/>
          <w:color w:val="000000" w:themeColor="text1"/>
          <w:spacing w:val="-6"/>
        </w:rPr>
        <w:t xml:space="preserve"> </w:t>
      </w:r>
      <w:r w:rsidRPr="006B357A">
        <w:rPr>
          <w:rFonts w:ascii="Arial" w:hAnsi="Arial" w:cs="Arial"/>
          <w:color w:val="000000" w:themeColor="text1"/>
        </w:rPr>
        <w:t>documentos:</w:t>
      </w:r>
    </w:p>
    <w:p w14:paraId="07FA045A" w14:textId="77777777" w:rsidR="008A14A2" w:rsidRPr="006B357A" w:rsidRDefault="008A14A2" w:rsidP="008A14A2">
      <w:pPr>
        <w:pStyle w:val="PargrafodaLista"/>
        <w:widowControl w:val="0"/>
        <w:tabs>
          <w:tab w:val="left" w:pos="284"/>
        </w:tabs>
        <w:suppressAutoHyphens w:val="0"/>
        <w:spacing w:line="350" w:lineRule="auto"/>
        <w:ind w:left="284" w:right="202"/>
        <w:jc w:val="both"/>
        <w:rPr>
          <w:rFonts w:ascii="Arial" w:hAnsi="Arial" w:cs="Arial"/>
          <w:color w:val="000000" w:themeColor="text1"/>
        </w:rPr>
      </w:pPr>
    </w:p>
    <w:p w14:paraId="73DBD0FA" w14:textId="2A8AC292" w:rsidR="0052134E" w:rsidRPr="006B357A" w:rsidRDefault="0052134E" w:rsidP="00335583">
      <w:pPr>
        <w:pStyle w:val="PargrafodaLista"/>
        <w:widowControl w:val="0"/>
        <w:numPr>
          <w:ilvl w:val="0"/>
          <w:numId w:val="6"/>
        </w:numPr>
        <w:tabs>
          <w:tab w:val="left" w:pos="426"/>
          <w:tab w:val="left" w:pos="567"/>
          <w:tab w:val="left" w:pos="992"/>
        </w:tabs>
        <w:suppressAutoHyphens w:val="0"/>
        <w:spacing w:before="120" w:line="360" w:lineRule="auto"/>
        <w:ind w:left="567" w:firstLine="0"/>
        <w:jc w:val="both"/>
        <w:rPr>
          <w:rFonts w:ascii="Arial" w:hAnsi="Arial" w:cs="Arial"/>
          <w:color w:val="000000" w:themeColor="text1"/>
        </w:rPr>
      </w:pPr>
      <w:r w:rsidRPr="006B357A">
        <w:rPr>
          <w:rFonts w:ascii="Arial" w:hAnsi="Arial" w:cs="Arial"/>
          <w:color w:val="000000" w:themeColor="text1"/>
        </w:rPr>
        <w:t>Indicação formal do encarregado e do engenheiro responsável</w:t>
      </w:r>
      <w:r w:rsidR="008A14A2" w:rsidRPr="006B357A">
        <w:rPr>
          <w:rFonts w:ascii="Arial" w:hAnsi="Arial" w:cs="Arial"/>
          <w:color w:val="000000" w:themeColor="text1"/>
        </w:rPr>
        <w:t>;</w:t>
      </w:r>
    </w:p>
    <w:p w14:paraId="52ECF03E" w14:textId="77777777" w:rsidR="0052134E" w:rsidRPr="006B357A" w:rsidRDefault="0052134E" w:rsidP="00335583">
      <w:pPr>
        <w:pStyle w:val="PargrafodaLista"/>
        <w:widowControl w:val="0"/>
        <w:numPr>
          <w:ilvl w:val="0"/>
          <w:numId w:val="6"/>
        </w:numPr>
        <w:tabs>
          <w:tab w:val="left" w:pos="426"/>
          <w:tab w:val="left" w:pos="567"/>
          <w:tab w:val="left" w:pos="992"/>
        </w:tabs>
        <w:suppressAutoHyphens w:val="0"/>
        <w:spacing w:before="120" w:line="360" w:lineRule="auto"/>
        <w:ind w:left="567" w:firstLine="0"/>
        <w:jc w:val="both"/>
        <w:rPr>
          <w:rFonts w:ascii="Arial" w:hAnsi="Arial" w:cs="Arial"/>
          <w:color w:val="000000" w:themeColor="text1"/>
        </w:rPr>
      </w:pPr>
      <w:r w:rsidRPr="006B357A">
        <w:rPr>
          <w:rFonts w:ascii="Arial" w:hAnsi="Arial" w:cs="Arial"/>
          <w:color w:val="000000" w:themeColor="text1"/>
        </w:rPr>
        <w:lastRenderedPageBreak/>
        <w:t>Anotação de Responsabilidade Técnica (ART) junto ao CREA/MG.</w:t>
      </w:r>
    </w:p>
    <w:p w14:paraId="66C96A3D" w14:textId="77777777" w:rsidR="0052134E" w:rsidRPr="006B357A" w:rsidRDefault="0052134E" w:rsidP="0052134E">
      <w:pPr>
        <w:pStyle w:val="Corpodetexto"/>
        <w:tabs>
          <w:tab w:val="left" w:pos="567"/>
        </w:tabs>
        <w:spacing w:before="9" w:line="360" w:lineRule="auto"/>
        <w:ind w:left="567"/>
        <w:rPr>
          <w:rFonts w:ascii="Arial" w:hAnsi="Arial" w:cs="Arial"/>
          <w:color w:val="000000" w:themeColor="text1"/>
        </w:rPr>
      </w:pPr>
    </w:p>
    <w:p w14:paraId="57FD9FB1" w14:textId="34F691B5" w:rsidR="0052134E" w:rsidRPr="006B357A" w:rsidRDefault="0052134E" w:rsidP="00335583">
      <w:pPr>
        <w:pStyle w:val="PargrafodaLista"/>
        <w:widowControl w:val="0"/>
        <w:numPr>
          <w:ilvl w:val="1"/>
          <w:numId w:val="9"/>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Mobilizar-se</w:t>
      </w:r>
      <w:r w:rsidRPr="006B357A">
        <w:rPr>
          <w:rFonts w:ascii="Arial" w:hAnsi="Arial" w:cs="Arial"/>
          <w:color w:val="000000" w:themeColor="text1"/>
          <w:spacing w:val="1"/>
        </w:rPr>
        <w:t xml:space="preserve"> </w:t>
      </w:r>
      <w:r w:rsidRPr="006B357A">
        <w:rPr>
          <w:rFonts w:ascii="Arial" w:hAnsi="Arial" w:cs="Arial"/>
          <w:color w:val="000000" w:themeColor="text1"/>
        </w:rPr>
        <w:t>para</w:t>
      </w:r>
      <w:r w:rsidRPr="006B357A">
        <w:rPr>
          <w:rFonts w:ascii="Arial" w:hAnsi="Arial" w:cs="Arial"/>
          <w:color w:val="000000" w:themeColor="text1"/>
          <w:spacing w:val="1"/>
        </w:rPr>
        <w:t xml:space="preserve"> </w:t>
      </w:r>
      <w:r w:rsidRPr="006B357A">
        <w:rPr>
          <w:rFonts w:ascii="Arial" w:hAnsi="Arial" w:cs="Arial"/>
          <w:color w:val="000000" w:themeColor="text1"/>
        </w:rPr>
        <w:t>a</w:t>
      </w:r>
      <w:r w:rsidRPr="006B357A">
        <w:rPr>
          <w:rFonts w:ascii="Arial" w:hAnsi="Arial" w:cs="Arial"/>
          <w:color w:val="000000" w:themeColor="text1"/>
          <w:spacing w:val="1"/>
        </w:rPr>
        <w:t xml:space="preserve"> </w:t>
      </w:r>
      <w:r w:rsidRPr="006B357A">
        <w:rPr>
          <w:rFonts w:ascii="Arial" w:hAnsi="Arial" w:cs="Arial"/>
          <w:color w:val="000000" w:themeColor="text1"/>
        </w:rPr>
        <w:t>composição</w:t>
      </w:r>
      <w:r w:rsidRPr="006B357A">
        <w:rPr>
          <w:rFonts w:ascii="Arial" w:hAnsi="Arial" w:cs="Arial"/>
          <w:color w:val="000000" w:themeColor="text1"/>
          <w:spacing w:val="1"/>
        </w:rPr>
        <w:t xml:space="preserve"> </w:t>
      </w:r>
      <w:r w:rsidRPr="006B357A">
        <w:rPr>
          <w:rFonts w:ascii="Arial" w:hAnsi="Arial" w:cs="Arial"/>
          <w:color w:val="000000" w:themeColor="text1"/>
        </w:rPr>
        <w:t>das</w:t>
      </w:r>
      <w:r w:rsidRPr="006B357A">
        <w:rPr>
          <w:rFonts w:ascii="Arial" w:hAnsi="Arial" w:cs="Arial"/>
          <w:color w:val="000000" w:themeColor="text1"/>
          <w:spacing w:val="1"/>
        </w:rPr>
        <w:t xml:space="preserve"> </w:t>
      </w:r>
      <w:r w:rsidRPr="006B357A">
        <w:rPr>
          <w:rFonts w:ascii="Arial" w:hAnsi="Arial" w:cs="Arial"/>
          <w:color w:val="000000" w:themeColor="text1"/>
        </w:rPr>
        <w:t>equipes,</w:t>
      </w:r>
      <w:r w:rsidRPr="006B357A">
        <w:rPr>
          <w:rFonts w:ascii="Arial" w:hAnsi="Arial" w:cs="Arial"/>
          <w:color w:val="000000" w:themeColor="text1"/>
          <w:spacing w:val="1"/>
        </w:rPr>
        <w:t xml:space="preserve"> </w:t>
      </w:r>
      <w:r w:rsidRPr="006B357A">
        <w:rPr>
          <w:rFonts w:ascii="Arial" w:hAnsi="Arial" w:cs="Arial"/>
          <w:color w:val="000000" w:themeColor="text1"/>
        </w:rPr>
        <w:t>num</w:t>
      </w:r>
      <w:r w:rsidRPr="006B357A">
        <w:rPr>
          <w:rFonts w:ascii="Arial" w:hAnsi="Arial" w:cs="Arial"/>
          <w:color w:val="000000" w:themeColor="text1"/>
          <w:spacing w:val="1"/>
        </w:rPr>
        <w:t xml:space="preserve"> </w:t>
      </w:r>
      <w:r w:rsidRPr="006B357A">
        <w:rPr>
          <w:rFonts w:ascii="Arial" w:hAnsi="Arial" w:cs="Arial"/>
          <w:color w:val="000000" w:themeColor="text1"/>
        </w:rPr>
        <w:t>prazo</w:t>
      </w:r>
      <w:r w:rsidRPr="006B357A">
        <w:rPr>
          <w:rFonts w:ascii="Arial" w:hAnsi="Arial" w:cs="Arial"/>
          <w:color w:val="000000" w:themeColor="text1"/>
          <w:spacing w:val="1"/>
        </w:rPr>
        <w:t xml:space="preserve"> </w:t>
      </w:r>
      <w:r w:rsidRPr="006B357A">
        <w:rPr>
          <w:rFonts w:ascii="Arial" w:hAnsi="Arial" w:cs="Arial"/>
          <w:color w:val="000000" w:themeColor="text1"/>
        </w:rPr>
        <w:t>máximo</w:t>
      </w:r>
      <w:r w:rsidRPr="006B357A">
        <w:rPr>
          <w:rFonts w:ascii="Arial" w:hAnsi="Arial" w:cs="Arial"/>
          <w:color w:val="000000" w:themeColor="text1"/>
          <w:spacing w:val="1"/>
        </w:rPr>
        <w:t xml:space="preserve"> </w:t>
      </w:r>
      <w:r w:rsidRPr="006B357A">
        <w:rPr>
          <w:rFonts w:ascii="Arial" w:hAnsi="Arial" w:cs="Arial"/>
          <w:color w:val="000000" w:themeColor="text1"/>
        </w:rPr>
        <w:t>de</w:t>
      </w:r>
      <w:r w:rsidRPr="006B357A">
        <w:rPr>
          <w:rFonts w:ascii="Arial" w:hAnsi="Arial" w:cs="Arial"/>
          <w:color w:val="000000" w:themeColor="text1"/>
          <w:spacing w:val="1"/>
        </w:rPr>
        <w:t xml:space="preserve"> </w:t>
      </w:r>
      <w:r w:rsidRPr="006B357A">
        <w:rPr>
          <w:rFonts w:ascii="Arial" w:hAnsi="Arial" w:cs="Arial"/>
          <w:b/>
          <w:bCs/>
          <w:color w:val="000000" w:themeColor="text1"/>
        </w:rPr>
        <w:t>15</w:t>
      </w:r>
      <w:r w:rsidRPr="006B357A">
        <w:rPr>
          <w:rFonts w:ascii="Arial" w:hAnsi="Arial" w:cs="Arial"/>
          <w:b/>
          <w:bCs/>
          <w:color w:val="000000" w:themeColor="text1"/>
          <w:spacing w:val="1"/>
        </w:rPr>
        <w:t xml:space="preserve"> </w:t>
      </w:r>
      <w:r w:rsidRPr="006B357A">
        <w:rPr>
          <w:rFonts w:ascii="Arial" w:hAnsi="Arial" w:cs="Arial"/>
          <w:b/>
          <w:bCs/>
          <w:color w:val="000000" w:themeColor="text1"/>
        </w:rPr>
        <w:t>(quinze) dias</w:t>
      </w:r>
      <w:r w:rsidRPr="006B357A">
        <w:rPr>
          <w:rFonts w:ascii="Arial" w:hAnsi="Arial" w:cs="Arial"/>
          <w:color w:val="000000" w:themeColor="text1"/>
        </w:rPr>
        <w:t xml:space="preserve"> após cumprimento das formalidades de assinatura d</w:t>
      </w:r>
      <w:r w:rsidR="009B24D3" w:rsidRPr="006B357A">
        <w:rPr>
          <w:rFonts w:ascii="Arial" w:hAnsi="Arial" w:cs="Arial"/>
          <w:color w:val="000000" w:themeColor="text1"/>
        </w:rPr>
        <w:t>o Contrato</w:t>
      </w:r>
      <w:r w:rsidRPr="006B357A">
        <w:rPr>
          <w:rFonts w:ascii="Arial" w:hAnsi="Arial" w:cs="Arial"/>
          <w:color w:val="000000" w:themeColor="text1"/>
        </w:rPr>
        <w:t>,</w:t>
      </w:r>
      <w:r w:rsidRPr="006B357A">
        <w:rPr>
          <w:rFonts w:ascii="Arial" w:hAnsi="Arial" w:cs="Arial"/>
          <w:color w:val="000000" w:themeColor="text1"/>
          <w:spacing w:val="1"/>
        </w:rPr>
        <w:t xml:space="preserve"> </w:t>
      </w:r>
      <w:r w:rsidRPr="006B357A">
        <w:rPr>
          <w:rFonts w:ascii="Arial" w:hAnsi="Arial" w:cs="Arial"/>
          <w:color w:val="000000" w:themeColor="text1"/>
        </w:rPr>
        <w:t>no</w:t>
      </w:r>
      <w:r w:rsidRPr="006B357A">
        <w:rPr>
          <w:rFonts w:ascii="Arial" w:hAnsi="Arial" w:cs="Arial"/>
          <w:color w:val="000000" w:themeColor="text1"/>
          <w:spacing w:val="1"/>
        </w:rPr>
        <w:t xml:space="preserve"> </w:t>
      </w:r>
      <w:r w:rsidRPr="006B357A">
        <w:rPr>
          <w:rFonts w:ascii="Arial" w:hAnsi="Arial" w:cs="Arial"/>
          <w:color w:val="000000" w:themeColor="text1"/>
        </w:rPr>
        <w:t>que</w:t>
      </w:r>
      <w:r w:rsidRPr="006B357A">
        <w:rPr>
          <w:rFonts w:ascii="Arial" w:hAnsi="Arial" w:cs="Arial"/>
          <w:color w:val="000000" w:themeColor="text1"/>
          <w:spacing w:val="1"/>
        </w:rPr>
        <w:t xml:space="preserve"> </w:t>
      </w:r>
      <w:r w:rsidRPr="006B357A">
        <w:rPr>
          <w:rFonts w:ascii="Arial" w:hAnsi="Arial" w:cs="Arial"/>
          <w:color w:val="000000" w:themeColor="text1"/>
        </w:rPr>
        <w:t>diz</w:t>
      </w:r>
      <w:r w:rsidRPr="006B357A">
        <w:rPr>
          <w:rFonts w:ascii="Arial" w:hAnsi="Arial" w:cs="Arial"/>
          <w:color w:val="000000" w:themeColor="text1"/>
          <w:spacing w:val="1"/>
        </w:rPr>
        <w:t xml:space="preserve"> </w:t>
      </w:r>
      <w:r w:rsidRPr="006B357A">
        <w:rPr>
          <w:rFonts w:ascii="Arial" w:hAnsi="Arial" w:cs="Arial"/>
          <w:color w:val="000000" w:themeColor="text1"/>
        </w:rPr>
        <w:t>respeito</w:t>
      </w:r>
      <w:r w:rsidRPr="006B357A">
        <w:rPr>
          <w:rFonts w:ascii="Arial" w:hAnsi="Arial" w:cs="Arial"/>
          <w:color w:val="000000" w:themeColor="text1"/>
          <w:spacing w:val="1"/>
        </w:rPr>
        <w:t xml:space="preserve"> </w:t>
      </w:r>
      <w:r w:rsidRPr="006B357A">
        <w:rPr>
          <w:rFonts w:ascii="Arial" w:hAnsi="Arial" w:cs="Arial"/>
          <w:color w:val="000000" w:themeColor="text1"/>
        </w:rPr>
        <w:t>à</w:t>
      </w:r>
      <w:r w:rsidRPr="006B357A">
        <w:rPr>
          <w:rFonts w:ascii="Arial" w:hAnsi="Arial" w:cs="Arial"/>
          <w:color w:val="000000" w:themeColor="text1"/>
          <w:spacing w:val="1"/>
        </w:rPr>
        <w:t xml:space="preserve"> </w:t>
      </w:r>
      <w:r w:rsidRPr="006B357A">
        <w:rPr>
          <w:rFonts w:ascii="Arial" w:hAnsi="Arial" w:cs="Arial"/>
          <w:color w:val="000000" w:themeColor="text1"/>
        </w:rPr>
        <w:t>frente</w:t>
      </w:r>
      <w:r w:rsidRPr="006B357A">
        <w:rPr>
          <w:rFonts w:ascii="Arial" w:hAnsi="Arial" w:cs="Arial"/>
          <w:color w:val="000000" w:themeColor="text1"/>
          <w:spacing w:val="1"/>
        </w:rPr>
        <w:t xml:space="preserve"> </w:t>
      </w:r>
      <w:r w:rsidRPr="006B357A">
        <w:rPr>
          <w:rFonts w:ascii="Arial" w:hAnsi="Arial" w:cs="Arial"/>
          <w:color w:val="000000" w:themeColor="text1"/>
        </w:rPr>
        <w:t>de</w:t>
      </w:r>
      <w:r w:rsidRPr="006B357A">
        <w:rPr>
          <w:rFonts w:ascii="Arial" w:hAnsi="Arial" w:cs="Arial"/>
          <w:color w:val="000000" w:themeColor="text1"/>
          <w:spacing w:val="1"/>
        </w:rPr>
        <w:t xml:space="preserve"> </w:t>
      </w:r>
      <w:r w:rsidRPr="006B357A">
        <w:rPr>
          <w:rFonts w:ascii="Arial" w:hAnsi="Arial" w:cs="Arial"/>
          <w:color w:val="000000" w:themeColor="text1"/>
        </w:rPr>
        <w:t>trabalhos,</w:t>
      </w:r>
      <w:r w:rsidRPr="006B357A">
        <w:rPr>
          <w:rFonts w:ascii="Arial" w:hAnsi="Arial" w:cs="Arial"/>
          <w:color w:val="000000" w:themeColor="text1"/>
          <w:spacing w:val="1"/>
        </w:rPr>
        <w:t xml:space="preserve"> </w:t>
      </w:r>
      <w:r w:rsidRPr="006B357A">
        <w:rPr>
          <w:rFonts w:ascii="Arial" w:hAnsi="Arial" w:cs="Arial"/>
          <w:color w:val="000000" w:themeColor="text1"/>
        </w:rPr>
        <w:t>recursos</w:t>
      </w:r>
      <w:r w:rsidRPr="006B357A">
        <w:rPr>
          <w:rFonts w:ascii="Arial" w:hAnsi="Arial" w:cs="Arial"/>
          <w:color w:val="000000" w:themeColor="text1"/>
          <w:spacing w:val="1"/>
        </w:rPr>
        <w:t xml:space="preserve"> </w:t>
      </w:r>
      <w:r w:rsidRPr="006B357A">
        <w:rPr>
          <w:rFonts w:ascii="Arial" w:hAnsi="Arial" w:cs="Arial"/>
          <w:color w:val="000000" w:themeColor="text1"/>
        </w:rPr>
        <w:t>humanos, veículos, materiais hidráulicos, equipamentos operacionais e de</w:t>
      </w:r>
      <w:r w:rsidRPr="006B357A">
        <w:rPr>
          <w:rFonts w:ascii="Arial" w:hAnsi="Arial" w:cs="Arial"/>
          <w:color w:val="000000" w:themeColor="text1"/>
          <w:spacing w:val="1"/>
        </w:rPr>
        <w:t xml:space="preserve"> </w:t>
      </w:r>
      <w:r w:rsidRPr="006B357A">
        <w:rPr>
          <w:rFonts w:ascii="Arial" w:hAnsi="Arial" w:cs="Arial"/>
          <w:color w:val="000000" w:themeColor="text1"/>
        </w:rPr>
        <w:t>telecomunicação,</w:t>
      </w:r>
      <w:r w:rsidRPr="006B357A">
        <w:rPr>
          <w:rFonts w:ascii="Arial" w:hAnsi="Arial" w:cs="Arial"/>
          <w:color w:val="000000" w:themeColor="text1"/>
          <w:spacing w:val="-4"/>
        </w:rPr>
        <w:t xml:space="preserve"> </w:t>
      </w:r>
      <w:r w:rsidRPr="006B357A">
        <w:rPr>
          <w:rFonts w:ascii="Arial" w:hAnsi="Arial" w:cs="Arial"/>
          <w:color w:val="000000" w:themeColor="text1"/>
        </w:rPr>
        <w:t>ferramental,</w:t>
      </w:r>
      <w:r w:rsidRPr="006B357A">
        <w:rPr>
          <w:rFonts w:ascii="Arial" w:hAnsi="Arial" w:cs="Arial"/>
          <w:color w:val="000000" w:themeColor="text1"/>
          <w:spacing w:val="-3"/>
        </w:rPr>
        <w:t xml:space="preserve"> </w:t>
      </w:r>
      <w:r w:rsidRPr="006B357A">
        <w:rPr>
          <w:rFonts w:ascii="Arial" w:hAnsi="Arial" w:cs="Arial"/>
          <w:color w:val="000000" w:themeColor="text1"/>
        </w:rPr>
        <w:t>uniformes,</w:t>
      </w:r>
      <w:r w:rsidRPr="006B357A">
        <w:rPr>
          <w:rFonts w:ascii="Arial" w:hAnsi="Arial" w:cs="Arial"/>
          <w:color w:val="000000" w:themeColor="text1"/>
          <w:spacing w:val="-3"/>
        </w:rPr>
        <w:t xml:space="preserve"> </w:t>
      </w:r>
      <w:r w:rsidRPr="006B357A">
        <w:rPr>
          <w:rFonts w:ascii="Arial" w:hAnsi="Arial" w:cs="Arial"/>
          <w:color w:val="000000" w:themeColor="text1"/>
        </w:rPr>
        <w:t>EPI’s</w:t>
      </w:r>
      <w:r w:rsidRPr="006B357A">
        <w:rPr>
          <w:rFonts w:ascii="Arial" w:hAnsi="Arial" w:cs="Arial"/>
          <w:color w:val="000000" w:themeColor="text1"/>
          <w:spacing w:val="-2"/>
        </w:rPr>
        <w:t xml:space="preserve"> </w:t>
      </w:r>
      <w:r w:rsidRPr="006B357A">
        <w:rPr>
          <w:rFonts w:ascii="Arial" w:hAnsi="Arial" w:cs="Arial"/>
          <w:color w:val="000000" w:themeColor="text1"/>
        </w:rPr>
        <w:t>e EPC’s</w:t>
      </w:r>
      <w:r w:rsidRPr="006B357A">
        <w:rPr>
          <w:rFonts w:ascii="Arial" w:hAnsi="Arial" w:cs="Arial"/>
          <w:color w:val="000000" w:themeColor="text1"/>
          <w:spacing w:val="-1"/>
        </w:rPr>
        <w:t xml:space="preserve"> </w:t>
      </w:r>
      <w:r w:rsidRPr="006B357A">
        <w:rPr>
          <w:rFonts w:ascii="Arial" w:hAnsi="Arial" w:cs="Arial"/>
          <w:color w:val="000000" w:themeColor="text1"/>
        </w:rPr>
        <w:t>e</w:t>
      </w:r>
      <w:r w:rsidRPr="006B357A">
        <w:rPr>
          <w:rFonts w:ascii="Arial" w:hAnsi="Arial" w:cs="Arial"/>
          <w:color w:val="000000" w:themeColor="text1"/>
          <w:spacing w:val="-3"/>
        </w:rPr>
        <w:t xml:space="preserve"> </w:t>
      </w:r>
      <w:r w:rsidRPr="006B357A">
        <w:rPr>
          <w:rFonts w:ascii="Arial" w:hAnsi="Arial" w:cs="Arial"/>
          <w:color w:val="000000" w:themeColor="text1"/>
        </w:rPr>
        <w:t>sinalização</w:t>
      </w:r>
      <w:r w:rsidR="008A14A2" w:rsidRPr="006B357A">
        <w:rPr>
          <w:rFonts w:ascii="Arial" w:hAnsi="Arial" w:cs="Arial"/>
          <w:color w:val="000000" w:themeColor="text1"/>
        </w:rPr>
        <w:t>;</w:t>
      </w:r>
      <w:r w:rsidR="000B4108" w:rsidRPr="006B357A">
        <w:rPr>
          <w:rFonts w:ascii="Arial" w:hAnsi="Arial" w:cs="Arial"/>
          <w:color w:val="000000" w:themeColor="text1"/>
        </w:rPr>
        <w:t xml:space="preserve"> </w:t>
      </w:r>
    </w:p>
    <w:p w14:paraId="37E43AF8" w14:textId="77777777" w:rsidR="0052134E" w:rsidRPr="006B357A" w:rsidRDefault="0052134E" w:rsidP="0052134E">
      <w:pPr>
        <w:pStyle w:val="Corpodetexto"/>
        <w:tabs>
          <w:tab w:val="left" w:pos="567"/>
        </w:tabs>
        <w:spacing w:before="6" w:line="283" w:lineRule="exact"/>
        <w:ind w:left="567"/>
        <w:rPr>
          <w:rFonts w:ascii="Arial" w:hAnsi="Arial" w:cs="Arial"/>
          <w:color w:val="000000" w:themeColor="text1"/>
        </w:rPr>
      </w:pPr>
    </w:p>
    <w:p w14:paraId="49B704A0" w14:textId="595F534B" w:rsidR="0052134E" w:rsidRPr="006B357A" w:rsidRDefault="0052134E" w:rsidP="00335583">
      <w:pPr>
        <w:pStyle w:val="PargrafodaLista"/>
        <w:widowControl w:val="0"/>
        <w:numPr>
          <w:ilvl w:val="1"/>
          <w:numId w:val="9"/>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Executar o Contrato fielmente, conforme definido no Edital e seus anexos</w:t>
      </w:r>
      <w:r w:rsidR="008A14A2" w:rsidRPr="006B357A">
        <w:rPr>
          <w:rFonts w:ascii="Arial" w:hAnsi="Arial" w:cs="Arial"/>
          <w:color w:val="000000" w:themeColor="text1"/>
        </w:rPr>
        <w:t>;</w:t>
      </w:r>
    </w:p>
    <w:p w14:paraId="0D394160" w14:textId="77777777" w:rsidR="0052134E" w:rsidRPr="006B357A" w:rsidRDefault="0052134E" w:rsidP="0052134E">
      <w:pPr>
        <w:pStyle w:val="Corpodetexto"/>
        <w:tabs>
          <w:tab w:val="left" w:pos="567"/>
        </w:tabs>
        <w:spacing w:before="11" w:line="283" w:lineRule="exact"/>
        <w:ind w:left="567"/>
        <w:rPr>
          <w:rFonts w:ascii="Arial" w:hAnsi="Arial" w:cs="Arial"/>
          <w:color w:val="000000" w:themeColor="text1"/>
        </w:rPr>
      </w:pPr>
    </w:p>
    <w:p w14:paraId="688DABC8" w14:textId="72408AB8" w:rsidR="0052134E" w:rsidRPr="006B357A" w:rsidRDefault="0052134E" w:rsidP="00335583">
      <w:pPr>
        <w:pStyle w:val="PargrafodaLista"/>
        <w:widowControl w:val="0"/>
        <w:numPr>
          <w:ilvl w:val="1"/>
          <w:numId w:val="9"/>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Reparar, corrigir, remover, reconstruir ou substituir, às suas expensas, no to</w:t>
      </w:r>
      <w:r w:rsidR="00860982" w:rsidRPr="006B357A">
        <w:rPr>
          <w:rFonts w:ascii="Arial" w:hAnsi="Arial" w:cs="Arial"/>
          <w:color w:val="000000" w:themeColor="text1"/>
        </w:rPr>
        <w:t xml:space="preserve">do </w:t>
      </w:r>
      <w:r w:rsidRPr="006B357A">
        <w:rPr>
          <w:rFonts w:ascii="Arial" w:hAnsi="Arial" w:cs="Arial"/>
          <w:color w:val="000000" w:themeColor="text1"/>
        </w:rPr>
        <w:t xml:space="preserve">ou em parte, objeto </w:t>
      </w:r>
      <w:r w:rsidR="000B4108" w:rsidRPr="006B357A">
        <w:rPr>
          <w:rFonts w:ascii="Arial" w:hAnsi="Arial" w:cs="Arial"/>
          <w:color w:val="000000" w:themeColor="text1"/>
        </w:rPr>
        <w:t xml:space="preserve">do </w:t>
      </w:r>
      <w:r w:rsidR="00860982" w:rsidRPr="006B357A">
        <w:rPr>
          <w:rFonts w:ascii="Arial" w:hAnsi="Arial" w:cs="Arial"/>
          <w:color w:val="000000" w:themeColor="text1"/>
        </w:rPr>
        <w:t>contrato</w:t>
      </w:r>
      <w:r w:rsidRPr="006B357A">
        <w:rPr>
          <w:rFonts w:ascii="Arial" w:hAnsi="Arial" w:cs="Arial"/>
          <w:color w:val="000000" w:themeColor="text1"/>
        </w:rPr>
        <w:t xml:space="preserve"> em que se verificarem vícios, defeitos ou incorreções</w:t>
      </w:r>
      <w:r w:rsidRPr="006B357A">
        <w:rPr>
          <w:rFonts w:ascii="Arial" w:hAnsi="Arial" w:cs="Arial"/>
          <w:color w:val="000000" w:themeColor="text1"/>
          <w:spacing w:val="1"/>
        </w:rPr>
        <w:t xml:space="preserve"> </w:t>
      </w:r>
      <w:r w:rsidRPr="006B357A">
        <w:rPr>
          <w:rFonts w:ascii="Arial" w:hAnsi="Arial" w:cs="Arial"/>
          <w:color w:val="000000" w:themeColor="text1"/>
        </w:rPr>
        <w:t>resultantes</w:t>
      </w:r>
      <w:r w:rsidRPr="006B357A">
        <w:rPr>
          <w:rFonts w:ascii="Arial" w:hAnsi="Arial" w:cs="Arial"/>
          <w:color w:val="000000" w:themeColor="text1"/>
          <w:spacing w:val="-1"/>
        </w:rPr>
        <w:t xml:space="preserve"> </w:t>
      </w:r>
      <w:r w:rsidRPr="006B357A">
        <w:rPr>
          <w:rFonts w:ascii="Arial" w:hAnsi="Arial" w:cs="Arial"/>
          <w:color w:val="000000" w:themeColor="text1"/>
        </w:rPr>
        <w:t>da</w:t>
      </w:r>
      <w:r w:rsidRPr="006B357A">
        <w:rPr>
          <w:rFonts w:ascii="Arial" w:hAnsi="Arial" w:cs="Arial"/>
          <w:color w:val="000000" w:themeColor="text1"/>
          <w:spacing w:val="1"/>
        </w:rPr>
        <w:t xml:space="preserve"> </w:t>
      </w:r>
      <w:r w:rsidRPr="006B357A">
        <w:rPr>
          <w:rFonts w:ascii="Arial" w:hAnsi="Arial" w:cs="Arial"/>
          <w:color w:val="000000" w:themeColor="text1"/>
        </w:rPr>
        <w:t>execução</w:t>
      </w:r>
      <w:r w:rsidR="008A14A2" w:rsidRPr="006B357A">
        <w:rPr>
          <w:rFonts w:ascii="Arial" w:hAnsi="Arial" w:cs="Arial"/>
          <w:color w:val="000000" w:themeColor="text1"/>
        </w:rPr>
        <w:t>;</w:t>
      </w:r>
    </w:p>
    <w:p w14:paraId="1E04026E" w14:textId="77777777" w:rsidR="0052134E" w:rsidRPr="006B357A" w:rsidRDefault="0052134E" w:rsidP="0052134E">
      <w:pPr>
        <w:pStyle w:val="Corpodetexto"/>
        <w:tabs>
          <w:tab w:val="left" w:pos="567"/>
        </w:tabs>
        <w:spacing w:before="8" w:line="283" w:lineRule="exact"/>
        <w:ind w:left="567"/>
        <w:rPr>
          <w:rFonts w:ascii="Arial" w:hAnsi="Arial" w:cs="Arial"/>
          <w:color w:val="000000" w:themeColor="text1"/>
        </w:rPr>
      </w:pPr>
    </w:p>
    <w:p w14:paraId="1ADE0995" w14:textId="31169700" w:rsidR="0052134E" w:rsidRPr="006B357A" w:rsidRDefault="0052134E" w:rsidP="00335583">
      <w:pPr>
        <w:pStyle w:val="PargrafodaLista"/>
        <w:widowControl w:val="0"/>
        <w:numPr>
          <w:ilvl w:val="1"/>
          <w:numId w:val="9"/>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Responsabilizar-se</w:t>
      </w:r>
      <w:r w:rsidRPr="006B357A">
        <w:rPr>
          <w:rFonts w:ascii="Arial" w:hAnsi="Arial" w:cs="Arial"/>
          <w:color w:val="000000" w:themeColor="text1"/>
          <w:spacing w:val="1"/>
        </w:rPr>
        <w:t xml:space="preserve"> </w:t>
      </w:r>
      <w:r w:rsidRPr="006B357A">
        <w:rPr>
          <w:rFonts w:ascii="Arial" w:hAnsi="Arial" w:cs="Arial"/>
          <w:color w:val="000000" w:themeColor="text1"/>
        </w:rPr>
        <w:t>pelos</w:t>
      </w:r>
      <w:r w:rsidRPr="006B357A">
        <w:rPr>
          <w:rFonts w:ascii="Arial" w:hAnsi="Arial" w:cs="Arial"/>
          <w:color w:val="000000" w:themeColor="text1"/>
          <w:spacing w:val="1"/>
        </w:rPr>
        <w:t xml:space="preserve"> </w:t>
      </w:r>
      <w:r w:rsidRPr="006B357A">
        <w:rPr>
          <w:rFonts w:ascii="Arial" w:hAnsi="Arial" w:cs="Arial"/>
          <w:color w:val="000000" w:themeColor="text1"/>
        </w:rPr>
        <w:t>danos</w:t>
      </w:r>
      <w:r w:rsidRPr="006B357A">
        <w:rPr>
          <w:rFonts w:ascii="Arial" w:hAnsi="Arial" w:cs="Arial"/>
          <w:color w:val="000000" w:themeColor="text1"/>
          <w:spacing w:val="1"/>
        </w:rPr>
        <w:t xml:space="preserve"> </w:t>
      </w:r>
      <w:r w:rsidRPr="006B357A">
        <w:rPr>
          <w:rFonts w:ascii="Arial" w:hAnsi="Arial" w:cs="Arial"/>
          <w:color w:val="000000" w:themeColor="text1"/>
        </w:rPr>
        <w:t>causados</w:t>
      </w:r>
      <w:r w:rsidRPr="006B357A">
        <w:rPr>
          <w:rFonts w:ascii="Arial" w:hAnsi="Arial" w:cs="Arial"/>
          <w:color w:val="000000" w:themeColor="text1"/>
          <w:spacing w:val="1"/>
        </w:rPr>
        <w:t xml:space="preserve"> </w:t>
      </w:r>
      <w:r w:rsidRPr="006B357A">
        <w:rPr>
          <w:rFonts w:ascii="Arial" w:hAnsi="Arial" w:cs="Arial"/>
          <w:color w:val="000000" w:themeColor="text1"/>
        </w:rPr>
        <w:t>diretamente</w:t>
      </w:r>
      <w:r w:rsidRPr="006B357A">
        <w:rPr>
          <w:rFonts w:ascii="Arial" w:hAnsi="Arial" w:cs="Arial"/>
          <w:color w:val="000000" w:themeColor="text1"/>
          <w:spacing w:val="1"/>
        </w:rPr>
        <w:t xml:space="preserve"> </w:t>
      </w:r>
      <w:r w:rsidRPr="006B357A">
        <w:rPr>
          <w:rFonts w:ascii="Arial" w:hAnsi="Arial" w:cs="Arial"/>
          <w:color w:val="000000" w:themeColor="text1"/>
        </w:rPr>
        <w:t>à</w:t>
      </w:r>
      <w:r w:rsidRPr="006B357A">
        <w:rPr>
          <w:rFonts w:ascii="Arial" w:hAnsi="Arial" w:cs="Arial"/>
          <w:color w:val="000000" w:themeColor="text1"/>
          <w:spacing w:val="1"/>
        </w:rPr>
        <w:t xml:space="preserve"> </w:t>
      </w:r>
      <w:r w:rsidR="00CE622E" w:rsidRPr="006B357A">
        <w:rPr>
          <w:rFonts w:ascii="Arial" w:hAnsi="Arial" w:cs="Arial"/>
          <w:color w:val="000000" w:themeColor="text1"/>
        </w:rPr>
        <w:t>CESAMA</w:t>
      </w:r>
      <w:r w:rsidRPr="006B357A">
        <w:rPr>
          <w:rFonts w:ascii="Arial" w:hAnsi="Arial" w:cs="Arial"/>
          <w:color w:val="000000" w:themeColor="text1"/>
          <w:spacing w:val="1"/>
        </w:rPr>
        <w:t xml:space="preserve"> </w:t>
      </w:r>
      <w:r w:rsidRPr="006B357A">
        <w:rPr>
          <w:rFonts w:ascii="Arial" w:hAnsi="Arial" w:cs="Arial"/>
          <w:color w:val="000000" w:themeColor="text1"/>
        </w:rPr>
        <w:t>ou</w:t>
      </w:r>
      <w:r w:rsidRPr="006B357A">
        <w:rPr>
          <w:rFonts w:ascii="Arial" w:hAnsi="Arial" w:cs="Arial"/>
          <w:color w:val="000000" w:themeColor="text1"/>
          <w:spacing w:val="1"/>
        </w:rPr>
        <w:t xml:space="preserve"> </w:t>
      </w:r>
      <w:r w:rsidRPr="006B357A">
        <w:rPr>
          <w:rFonts w:ascii="Arial" w:hAnsi="Arial" w:cs="Arial"/>
          <w:color w:val="000000" w:themeColor="text1"/>
        </w:rPr>
        <w:t>a</w:t>
      </w:r>
      <w:r w:rsidRPr="006B357A">
        <w:rPr>
          <w:rFonts w:ascii="Arial" w:hAnsi="Arial" w:cs="Arial"/>
          <w:color w:val="000000" w:themeColor="text1"/>
          <w:spacing w:val="1"/>
        </w:rPr>
        <w:t xml:space="preserve"> </w:t>
      </w:r>
      <w:r w:rsidRPr="006B357A">
        <w:rPr>
          <w:rFonts w:ascii="Arial" w:hAnsi="Arial" w:cs="Arial"/>
          <w:color w:val="000000" w:themeColor="text1"/>
        </w:rPr>
        <w:t>terceiros, decorrente de sua</w:t>
      </w:r>
      <w:r w:rsidRPr="006B357A">
        <w:rPr>
          <w:rFonts w:ascii="Arial" w:hAnsi="Arial" w:cs="Arial"/>
          <w:color w:val="000000" w:themeColor="text1"/>
          <w:spacing w:val="-2"/>
        </w:rPr>
        <w:t xml:space="preserve"> </w:t>
      </w:r>
      <w:r w:rsidRPr="006B357A">
        <w:rPr>
          <w:rFonts w:ascii="Arial" w:hAnsi="Arial" w:cs="Arial"/>
          <w:color w:val="000000" w:themeColor="text1"/>
        </w:rPr>
        <w:t>culpa</w:t>
      </w:r>
      <w:r w:rsidRPr="006B357A">
        <w:rPr>
          <w:rFonts w:ascii="Arial" w:hAnsi="Arial" w:cs="Arial"/>
          <w:color w:val="000000" w:themeColor="text1"/>
          <w:spacing w:val="-2"/>
        </w:rPr>
        <w:t xml:space="preserve"> </w:t>
      </w:r>
      <w:r w:rsidRPr="006B357A">
        <w:rPr>
          <w:rFonts w:ascii="Arial" w:hAnsi="Arial" w:cs="Arial"/>
          <w:color w:val="000000" w:themeColor="text1"/>
        </w:rPr>
        <w:t>ou</w:t>
      </w:r>
      <w:r w:rsidRPr="006B357A">
        <w:rPr>
          <w:rFonts w:ascii="Arial" w:hAnsi="Arial" w:cs="Arial"/>
          <w:color w:val="000000" w:themeColor="text1"/>
          <w:spacing w:val="-2"/>
        </w:rPr>
        <w:t xml:space="preserve"> </w:t>
      </w:r>
      <w:r w:rsidRPr="006B357A">
        <w:rPr>
          <w:rFonts w:ascii="Arial" w:hAnsi="Arial" w:cs="Arial"/>
          <w:color w:val="000000" w:themeColor="text1"/>
        </w:rPr>
        <w:t>dolo na</w:t>
      </w:r>
      <w:r w:rsidRPr="006B357A">
        <w:rPr>
          <w:rFonts w:ascii="Arial" w:hAnsi="Arial" w:cs="Arial"/>
          <w:color w:val="000000" w:themeColor="text1"/>
          <w:spacing w:val="-2"/>
        </w:rPr>
        <w:t xml:space="preserve"> </w:t>
      </w:r>
      <w:r w:rsidRPr="006B357A">
        <w:rPr>
          <w:rFonts w:ascii="Arial" w:hAnsi="Arial" w:cs="Arial"/>
          <w:color w:val="000000" w:themeColor="text1"/>
        </w:rPr>
        <w:t>execução</w:t>
      </w:r>
      <w:r w:rsidRPr="006B357A">
        <w:rPr>
          <w:rFonts w:ascii="Arial" w:hAnsi="Arial" w:cs="Arial"/>
          <w:color w:val="000000" w:themeColor="text1"/>
          <w:spacing w:val="-2"/>
        </w:rPr>
        <w:t xml:space="preserve"> </w:t>
      </w:r>
      <w:r w:rsidR="000B4108" w:rsidRPr="006B357A">
        <w:rPr>
          <w:rFonts w:ascii="Arial" w:hAnsi="Arial" w:cs="Arial"/>
          <w:color w:val="000000" w:themeColor="text1"/>
        </w:rPr>
        <w:t xml:space="preserve">do </w:t>
      </w:r>
      <w:r w:rsidR="00C66CD6" w:rsidRPr="006B357A">
        <w:rPr>
          <w:rFonts w:ascii="Arial" w:hAnsi="Arial" w:cs="Arial"/>
          <w:color w:val="000000" w:themeColor="text1"/>
        </w:rPr>
        <w:t>contrato</w:t>
      </w:r>
      <w:r w:rsidR="008A14A2" w:rsidRPr="006B357A">
        <w:rPr>
          <w:rFonts w:ascii="Arial" w:hAnsi="Arial" w:cs="Arial"/>
          <w:color w:val="000000" w:themeColor="text1"/>
        </w:rPr>
        <w:t>;</w:t>
      </w:r>
    </w:p>
    <w:p w14:paraId="69F7F8E7" w14:textId="4AABB30A"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rPr>
        <w:t>7</w:t>
      </w:r>
      <w:r w:rsidR="0052134E" w:rsidRPr="006B357A">
        <w:rPr>
          <w:rFonts w:ascii="Arial" w:hAnsi="Arial" w:cs="Arial"/>
          <w:color w:val="000000" w:themeColor="text1"/>
        </w:rPr>
        <w:t xml:space="preserve">.5.1. </w:t>
      </w:r>
      <w:r w:rsidR="0052134E" w:rsidRPr="006B357A">
        <w:rPr>
          <w:rFonts w:ascii="Arial" w:hAnsi="Arial" w:cs="Arial"/>
          <w:color w:val="000000" w:themeColor="text1"/>
          <w:sz w:val="24"/>
          <w:szCs w:val="24"/>
        </w:rPr>
        <w:t xml:space="preserve">Não caberão quaisquer ônus ou responsabilidades à </w:t>
      </w:r>
      <w:r w:rsidR="00CE622E" w:rsidRPr="006B357A">
        <w:rPr>
          <w:rFonts w:ascii="Arial" w:hAnsi="Arial" w:cs="Arial"/>
          <w:color w:val="000000" w:themeColor="text1"/>
          <w:sz w:val="24"/>
          <w:szCs w:val="24"/>
        </w:rPr>
        <w:t>CESAMA</w:t>
      </w:r>
      <w:r w:rsidR="0052134E" w:rsidRPr="006B357A">
        <w:rPr>
          <w:rFonts w:ascii="Arial" w:hAnsi="Arial" w:cs="Arial"/>
          <w:color w:val="000000" w:themeColor="text1"/>
          <w:sz w:val="24"/>
          <w:szCs w:val="24"/>
        </w:rPr>
        <w:t xml:space="preserve">, nos casos de acidentes de trânsito envolvendo veículos disponibilizados para execução </w:t>
      </w:r>
      <w:r w:rsidR="000B4108" w:rsidRPr="006B357A">
        <w:rPr>
          <w:rFonts w:ascii="Arial" w:hAnsi="Arial" w:cs="Arial"/>
          <w:color w:val="000000" w:themeColor="text1"/>
          <w:sz w:val="24"/>
          <w:szCs w:val="24"/>
        </w:rPr>
        <w:t xml:space="preserve">dos </w:t>
      </w:r>
      <w:r w:rsidR="0052134E" w:rsidRPr="006B357A">
        <w:rPr>
          <w:rFonts w:ascii="Arial" w:hAnsi="Arial" w:cs="Arial"/>
          <w:color w:val="000000" w:themeColor="text1"/>
          <w:sz w:val="24"/>
          <w:szCs w:val="24"/>
        </w:rPr>
        <w:t>serviços objeto deste Termo de Referência</w:t>
      </w:r>
      <w:r w:rsidR="008A14A2" w:rsidRPr="006B357A">
        <w:rPr>
          <w:rFonts w:ascii="Arial" w:hAnsi="Arial" w:cs="Arial"/>
          <w:color w:val="000000" w:themeColor="text1"/>
          <w:sz w:val="24"/>
          <w:szCs w:val="24"/>
        </w:rPr>
        <w:t>;</w:t>
      </w:r>
    </w:p>
    <w:p w14:paraId="6914B1C6"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rPr>
      </w:pPr>
    </w:p>
    <w:p w14:paraId="59F4DC6F" w14:textId="73ECD5F2"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rPr>
        <w:t>7</w:t>
      </w:r>
      <w:r w:rsidR="0052134E" w:rsidRPr="006B357A">
        <w:rPr>
          <w:rFonts w:ascii="Arial" w:hAnsi="Arial" w:cs="Arial"/>
          <w:color w:val="000000" w:themeColor="text1"/>
        </w:rPr>
        <w:t xml:space="preserve">.5.2. </w:t>
      </w:r>
      <w:r w:rsidR="0052134E" w:rsidRPr="006B357A">
        <w:rPr>
          <w:rFonts w:ascii="Arial" w:hAnsi="Arial" w:cs="Arial"/>
          <w:color w:val="000000" w:themeColor="text1"/>
          <w:sz w:val="24"/>
          <w:szCs w:val="24"/>
        </w:rPr>
        <w:t>Reparar todos os danos e prejuízos que sua atividade possa ter causado à vida e ao ambiente, caso fique comprovada sua culpabilidade</w:t>
      </w:r>
      <w:r w:rsidR="006074CA" w:rsidRPr="006B357A">
        <w:rPr>
          <w:rFonts w:ascii="Arial" w:hAnsi="Arial" w:cs="Arial"/>
          <w:color w:val="000000" w:themeColor="text1"/>
          <w:sz w:val="24"/>
          <w:szCs w:val="24"/>
        </w:rPr>
        <w:t>;</w:t>
      </w:r>
    </w:p>
    <w:p w14:paraId="21B9708F"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621FD672" w14:textId="12B3DF22"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7</w:t>
      </w:r>
      <w:r w:rsidR="0052134E" w:rsidRPr="006B357A">
        <w:rPr>
          <w:rFonts w:ascii="Arial" w:hAnsi="Arial" w:cs="Arial"/>
          <w:color w:val="000000" w:themeColor="text1"/>
          <w:sz w:val="24"/>
          <w:szCs w:val="24"/>
        </w:rPr>
        <w:t>.5.3. Ressarcir financeiramente a reparação de danos materiais e morais causados a terceiros, reclamados na justiça ou não, se comprovada sua culpabilidade</w:t>
      </w:r>
      <w:r w:rsidR="006074CA" w:rsidRPr="006B357A">
        <w:rPr>
          <w:rFonts w:ascii="Arial" w:hAnsi="Arial" w:cs="Arial"/>
          <w:color w:val="000000" w:themeColor="text1"/>
          <w:sz w:val="24"/>
          <w:szCs w:val="24"/>
        </w:rPr>
        <w:t>;</w:t>
      </w:r>
    </w:p>
    <w:p w14:paraId="7A72AB9A"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rPr>
      </w:pPr>
    </w:p>
    <w:p w14:paraId="1C2E2B22" w14:textId="42DD36EF"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rPr>
        <w:t>7</w:t>
      </w:r>
      <w:r w:rsidR="0052134E" w:rsidRPr="006B357A">
        <w:rPr>
          <w:rFonts w:ascii="Arial" w:hAnsi="Arial" w:cs="Arial"/>
          <w:color w:val="000000" w:themeColor="text1"/>
        </w:rPr>
        <w:t xml:space="preserve">.5.4. </w:t>
      </w:r>
      <w:r w:rsidR="0052134E" w:rsidRPr="006B357A">
        <w:rPr>
          <w:rFonts w:ascii="Arial" w:hAnsi="Arial" w:cs="Arial"/>
          <w:color w:val="000000" w:themeColor="text1"/>
          <w:sz w:val="24"/>
          <w:szCs w:val="24"/>
        </w:rPr>
        <w:t xml:space="preserve">Recuperar e/ou indenizar danos causados durante a execução das obras de sua responsabilidade, nos patrimônios da </w:t>
      </w:r>
      <w:r w:rsidR="00CE622E" w:rsidRPr="006B357A">
        <w:rPr>
          <w:rFonts w:ascii="Arial" w:hAnsi="Arial" w:cs="Arial"/>
          <w:color w:val="000000" w:themeColor="text1"/>
          <w:sz w:val="24"/>
          <w:szCs w:val="24"/>
        </w:rPr>
        <w:t>CESAMA</w:t>
      </w:r>
      <w:r w:rsidR="0052134E" w:rsidRPr="006B357A">
        <w:rPr>
          <w:rFonts w:ascii="Arial" w:hAnsi="Arial" w:cs="Arial"/>
          <w:color w:val="000000" w:themeColor="text1"/>
          <w:sz w:val="24"/>
          <w:szCs w:val="24"/>
        </w:rPr>
        <w:t xml:space="preserve">, por exemplo, redes e ligações de água e esgoto, bem como das demais concessionárias </w:t>
      </w:r>
      <w:r w:rsidR="0052134E" w:rsidRPr="006B357A">
        <w:rPr>
          <w:rFonts w:ascii="Arial" w:hAnsi="Arial" w:cs="Arial"/>
          <w:color w:val="000000" w:themeColor="text1"/>
          <w:sz w:val="24"/>
          <w:szCs w:val="24"/>
        </w:rPr>
        <w:lastRenderedPageBreak/>
        <w:t xml:space="preserve">de serviços (CEMIG, GASMIG, Operadoras de telefonia, Prefeitura Municipal, Órgão Gerenciador de </w:t>
      </w:r>
      <w:r w:rsidR="006074CA" w:rsidRPr="006B357A">
        <w:rPr>
          <w:rFonts w:ascii="Arial" w:hAnsi="Arial" w:cs="Arial"/>
          <w:color w:val="000000" w:themeColor="text1"/>
          <w:sz w:val="24"/>
          <w:szCs w:val="24"/>
        </w:rPr>
        <w:t>Trânsito etc</w:t>
      </w:r>
      <w:r w:rsidR="008F3D45" w:rsidRPr="006B357A">
        <w:rPr>
          <w:rFonts w:ascii="Arial" w:hAnsi="Arial" w:cs="Arial"/>
          <w:color w:val="000000" w:themeColor="text1"/>
          <w:sz w:val="24"/>
          <w:szCs w:val="24"/>
        </w:rPr>
        <w:t xml:space="preserve"> )</w:t>
      </w:r>
    </w:p>
    <w:p w14:paraId="2C17E3D4" w14:textId="77777777" w:rsidR="009B24D3" w:rsidRPr="006B357A" w:rsidRDefault="009B24D3"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61C98168" w14:textId="0FC8B88F" w:rsidR="0052134E" w:rsidRPr="006B357A" w:rsidRDefault="0052134E" w:rsidP="00335583">
      <w:pPr>
        <w:pStyle w:val="PargrafodaLista"/>
        <w:widowControl w:val="0"/>
        <w:numPr>
          <w:ilvl w:val="1"/>
          <w:numId w:val="9"/>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Responsabilizar-se pela qualidade dos serviços, substituindo, imediatamente,</w:t>
      </w:r>
      <w:r w:rsidRPr="006B357A">
        <w:rPr>
          <w:rFonts w:ascii="Arial" w:hAnsi="Arial" w:cs="Arial"/>
          <w:color w:val="000000" w:themeColor="text1"/>
          <w:spacing w:val="1"/>
        </w:rPr>
        <w:t xml:space="preserve"> </w:t>
      </w:r>
      <w:r w:rsidRPr="006B357A">
        <w:rPr>
          <w:rFonts w:ascii="Arial" w:hAnsi="Arial" w:cs="Arial"/>
          <w:color w:val="000000" w:themeColor="text1"/>
        </w:rPr>
        <w:t>aqueles</w:t>
      </w:r>
      <w:r w:rsidRPr="006B357A">
        <w:rPr>
          <w:rFonts w:ascii="Arial" w:hAnsi="Arial" w:cs="Arial"/>
          <w:color w:val="000000" w:themeColor="text1"/>
          <w:spacing w:val="1"/>
        </w:rPr>
        <w:t xml:space="preserve"> </w:t>
      </w:r>
      <w:r w:rsidRPr="006B357A">
        <w:rPr>
          <w:rFonts w:ascii="Arial" w:hAnsi="Arial" w:cs="Arial"/>
          <w:color w:val="000000" w:themeColor="text1"/>
        </w:rPr>
        <w:t>que</w:t>
      </w:r>
      <w:r w:rsidRPr="006B357A">
        <w:rPr>
          <w:rFonts w:ascii="Arial" w:hAnsi="Arial" w:cs="Arial"/>
          <w:color w:val="000000" w:themeColor="text1"/>
          <w:spacing w:val="1"/>
        </w:rPr>
        <w:t xml:space="preserve"> </w:t>
      </w:r>
      <w:r w:rsidRPr="006B357A">
        <w:rPr>
          <w:rFonts w:ascii="Arial" w:hAnsi="Arial" w:cs="Arial"/>
          <w:color w:val="000000" w:themeColor="text1"/>
        </w:rPr>
        <w:t>apresentarem</w:t>
      </w:r>
      <w:r w:rsidRPr="006B357A">
        <w:rPr>
          <w:rFonts w:ascii="Arial" w:hAnsi="Arial" w:cs="Arial"/>
          <w:color w:val="000000" w:themeColor="text1"/>
          <w:spacing w:val="1"/>
        </w:rPr>
        <w:t xml:space="preserve"> </w:t>
      </w:r>
      <w:r w:rsidRPr="006B357A">
        <w:rPr>
          <w:rFonts w:ascii="Arial" w:hAnsi="Arial" w:cs="Arial"/>
          <w:color w:val="000000" w:themeColor="text1"/>
        </w:rPr>
        <w:t>qualquer</w:t>
      </w:r>
      <w:r w:rsidRPr="006B357A">
        <w:rPr>
          <w:rFonts w:ascii="Arial" w:hAnsi="Arial" w:cs="Arial"/>
          <w:color w:val="000000" w:themeColor="text1"/>
          <w:spacing w:val="1"/>
        </w:rPr>
        <w:t xml:space="preserve"> </w:t>
      </w:r>
      <w:r w:rsidRPr="006B357A">
        <w:rPr>
          <w:rFonts w:ascii="Arial" w:hAnsi="Arial" w:cs="Arial"/>
          <w:color w:val="000000" w:themeColor="text1"/>
        </w:rPr>
        <w:t>tipo</w:t>
      </w:r>
      <w:r w:rsidRPr="006B357A">
        <w:rPr>
          <w:rFonts w:ascii="Arial" w:hAnsi="Arial" w:cs="Arial"/>
          <w:color w:val="000000" w:themeColor="text1"/>
          <w:spacing w:val="1"/>
        </w:rPr>
        <w:t xml:space="preserve"> </w:t>
      </w:r>
      <w:r w:rsidRPr="006B357A">
        <w:rPr>
          <w:rFonts w:ascii="Arial" w:hAnsi="Arial" w:cs="Arial"/>
          <w:color w:val="000000" w:themeColor="text1"/>
        </w:rPr>
        <w:t>de</w:t>
      </w:r>
      <w:r w:rsidRPr="006B357A">
        <w:rPr>
          <w:rFonts w:ascii="Arial" w:hAnsi="Arial" w:cs="Arial"/>
          <w:color w:val="000000" w:themeColor="text1"/>
          <w:spacing w:val="1"/>
        </w:rPr>
        <w:t xml:space="preserve"> </w:t>
      </w:r>
      <w:r w:rsidRPr="006B357A">
        <w:rPr>
          <w:rFonts w:ascii="Arial" w:hAnsi="Arial" w:cs="Arial"/>
          <w:color w:val="000000" w:themeColor="text1"/>
        </w:rPr>
        <w:t>vício</w:t>
      </w:r>
      <w:r w:rsidRPr="006B357A">
        <w:rPr>
          <w:rFonts w:ascii="Arial" w:hAnsi="Arial" w:cs="Arial"/>
          <w:color w:val="000000" w:themeColor="text1"/>
          <w:spacing w:val="1"/>
        </w:rPr>
        <w:t xml:space="preserve"> </w:t>
      </w:r>
      <w:r w:rsidRPr="006B357A">
        <w:rPr>
          <w:rFonts w:ascii="Arial" w:hAnsi="Arial" w:cs="Arial"/>
          <w:color w:val="000000" w:themeColor="text1"/>
        </w:rPr>
        <w:t>ou</w:t>
      </w:r>
      <w:r w:rsidRPr="006B357A">
        <w:rPr>
          <w:rFonts w:ascii="Arial" w:hAnsi="Arial" w:cs="Arial"/>
          <w:color w:val="000000" w:themeColor="text1"/>
          <w:spacing w:val="1"/>
        </w:rPr>
        <w:t xml:space="preserve"> </w:t>
      </w:r>
      <w:r w:rsidRPr="006B357A">
        <w:rPr>
          <w:rFonts w:ascii="Arial" w:hAnsi="Arial" w:cs="Arial"/>
          <w:color w:val="000000" w:themeColor="text1"/>
        </w:rPr>
        <w:t>imperfeição,</w:t>
      </w:r>
      <w:r w:rsidRPr="006B357A">
        <w:rPr>
          <w:rFonts w:ascii="Arial" w:hAnsi="Arial" w:cs="Arial"/>
          <w:color w:val="000000" w:themeColor="text1"/>
          <w:spacing w:val="1"/>
        </w:rPr>
        <w:t xml:space="preserve"> </w:t>
      </w:r>
      <w:r w:rsidRPr="006B357A">
        <w:rPr>
          <w:rFonts w:ascii="Arial" w:hAnsi="Arial" w:cs="Arial"/>
          <w:color w:val="000000" w:themeColor="text1"/>
        </w:rPr>
        <w:t>ou</w:t>
      </w:r>
      <w:r w:rsidRPr="006B357A">
        <w:rPr>
          <w:rFonts w:ascii="Arial" w:hAnsi="Arial" w:cs="Arial"/>
          <w:color w:val="000000" w:themeColor="text1"/>
          <w:spacing w:val="1"/>
        </w:rPr>
        <w:t xml:space="preserve"> </w:t>
      </w:r>
      <w:r w:rsidRPr="006B357A">
        <w:rPr>
          <w:rFonts w:ascii="Arial" w:hAnsi="Arial" w:cs="Arial"/>
          <w:color w:val="000000" w:themeColor="text1"/>
        </w:rPr>
        <w:t>não</w:t>
      </w:r>
      <w:r w:rsidRPr="006B357A">
        <w:rPr>
          <w:rFonts w:ascii="Arial" w:hAnsi="Arial" w:cs="Arial"/>
          <w:color w:val="000000" w:themeColor="text1"/>
          <w:spacing w:val="1"/>
        </w:rPr>
        <w:t xml:space="preserve"> </w:t>
      </w:r>
      <w:r w:rsidRPr="006B357A">
        <w:rPr>
          <w:rFonts w:ascii="Arial" w:hAnsi="Arial" w:cs="Arial"/>
          <w:color w:val="000000" w:themeColor="text1"/>
        </w:rPr>
        <w:t>se</w:t>
      </w:r>
      <w:r w:rsidRPr="006B357A">
        <w:rPr>
          <w:rFonts w:ascii="Arial" w:hAnsi="Arial" w:cs="Arial"/>
          <w:color w:val="000000" w:themeColor="text1"/>
          <w:spacing w:val="1"/>
        </w:rPr>
        <w:t xml:space="preserve"> </w:t>
      </w:r>
      <w:r w:rsidRPr="006B357A">
        <w:rPr>
          <w:rFonts w:ascii="Arial" w:hAnsi="Arial" w:cs="Arial"/>
          <w:color w:val="000000" w:themeColor="text1"/>
        </w:rPr>
        <w:t>adequarem ao Termo de Referência, sob pena de aplicação das sanções cabíveis,</w:t>
      </w:r>
      <w:r w:rsidRPr="006B357A">
        <w:rPr>
          <w:rFonts w:ascii="Arial" w:hAnsi="Arial" w:cs="Arial"/>
          <w:color w:val="000000" w:themeColor="text1"/>
          <w:spacing w:val="1"/>
        </w:rPr>
        <w:t xml:space="preserve"> </w:t>
      </w:r>
      <w:r w:rsidRPr="006B357A">
        <w:rPr>
          <w:rFonts w:ascii="Arial" w:hAnsi="Arial" w:cs="Arial"/>
          <w:color w:val="000000" w:themeColor="text1"/>
        </w:rPr>
        <w:t>inclusive rescisão</w:t>
      </w:r>
      <w:r w:rsidRPr="006B357A">
        <w:rPr>
          <w:rFonts w:ascii="Arial" w:hAnsi="Arial" w:cs="Arial"/>
          <w:color w:val="000000" w:themeColor="text1"/>
          <w:spacing w:val="1"/>
        </w:rPr>
        <w:t xml:space="preserve"> </w:t>
      </w:r>
      <w:r w:rsidRPr="006B357A">
        <w:rPr>
          <w:rFonts w:ascii="Arial" w:hAnsi="Arial" w:cs="Arial"/>
          <w:color w:val="000000" w:themeColor="text1"/>
        </w:rPr>
        <w:t>da</w:t>
      </w:r>
      <w:r w:rsidRPr="006B357A">
        <w:rPr>
          <w:rFonts w:ascii="Arial" w:hAnsi="Arial" w:cs="Arial"/>
          <w:color w:val="000000" w:themeColor="text1"/>
          <w:spacing w:val="1"/>
        </w:rPr>
        <w:t xml:space="preserve"> </w:t>
      </w:r>
      <w:r w:rsidRPr="006B357A">
        <w:rPr>
          <w:rFonts w:ascii="Arial" w:hAnsi="Arial" w:cs="Arial"/>
          <w:color w:val="000000" w:themeColor="text1"/>
        </w:rPr>
        <w:t>contratação</w:t>
      </w:r>
      <w:r w:rsidR="006074CA" w:rsidRPr="006B357A">
        <w:rPr>
          <w:rFonts w:ascii="Arial" w:hAnsi="Arial" w:cs="Arial"/>
          <w:color w:val="000000" w:themeColor="text1"/>
        </w:rPr>
        <w:t>;</w:t>
      </w:r>
    </w:p>
    <w:p w14:paraId="0A7665A6" w14:textId="77777777" w:rsidR="0052134E" w:rsidRPr="006B357A" w:rsidRDefault="0052134E" w:rsidP="0052134E">
      <w:pPr>
        <w:pStyle w:val="Corpodetexto"/>
        <w:tabs>
          <w:tab w:val="left" w:pos="567"/>
        </w:tabs>
        <w:spacing w:before="6"/>
        <w:ind w:left="567"/>
        <w:rPr>
          <w:rFonts w:ascii="Arial" w:hAnsi="Arial" w:cs="Arial"/>
          <w:color w:val="000000" w:themeColor="text1"/>
        </w:rPr>
      </w:pPr>
    </w:p>
    <w:p w14:paraId="7B26563C" w14:textId="1B523BBD" w:rsidR="0052134E" w:rsidRPr="006B357A" w:rsidRDefault="0052134E" w:rsidP="00335583">
      <w:pPr>
        <w:pStyle w:val="PargrafodaLista"/>
        <w:widowControl w:val="0"/>
        <w:numPr>
          <w:ilvl w:val="1"/>
          <w:numId w:val="9"/>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Cumprir os prazos previstos em Edital ou outros que venham a ser fixados</w:t>
      </w:r>
      <w:r w:rsidRPr="006B357A">
        <w:rPr>
          <w:rFonts w:ascii="Arial" w:hAnsi="Arial" w:cs="Arial"/>
          <w:color w:val="000000" w:themeColor="text1"/>
          <w:spacing w:val="1"/>
        </w:rPr>
        <w:t xml:space="preserve"> </w:t>
      </w:r>
      <w:r w:rsidRPr="006B357A">
        <w:rPr>
          <w:rFonts w:ascii="Arial" w:hAnsi="Arial" w:cs="Arial"/>
          <w:color w:val="000000" w:themeColor="text1"/>
        </w:rPr>
        <w:t xml:space="preserve">pela </w:t>
      </w:r>
      <w:r w:rsidR="00CE622E" w:rsidRPr="006B357A">
        <w:rPr>
          <w:rFonts w:ascii="Arial" w:hAnsi="Arial" w:cs="Arial"/>
          <w:color w:val="000000" w:themeColor="text1"/>
        </w:rPr>
        <w:t>CESAMA</w:t>
      </w:r>
      <w:r w:rsidR="006074CA" w:rsidRPr="006B357A">
        <w:rPr>
          <w:rFonts w:ascii="Arial" w:hAnsi="Arial" w:cs="Arial"/>
          <w:color w:val="000000" w:themeColor="text1"/>
        </w:rPr>
        <w:t>;</w:t>
      </w:r>
    </w:p>
    <w:p w14:paraId="08C74033" w14:textId="77777777" w:rsidR="0052134E" w:rsidRPr="006B357A" w:rsidRDefault="0052134E" w:rsidP="0052134E">
      <w:pPr>
        <w:pStyle w:val="Corpodetexto"/>
        <w:tabs>
          <w:tab w:val="left" w:pos="567"/>
        </w:tabs>
        <w:spacing w:before="8"/>
        <w:ind w:left="567"/>
        <w:rPr>
          <w:rFonts w:ascii="Arial" w:hAnsi="Arial" w:cs="Arial"/>
          <w:color w:val="000000" w:themeColor="text1"/>
        </w:rPr>
      </w:pPr>
    </w:p>
    <w:p w14:paraId="5EF69681" w14:textId="3B91425F" w:rsidR="0052134E" w:rsidRPr="006B357A" w:rsidRDefault="0052134E" w:rsidP="00335583">
      <w:pPr>
        <w:pStyle w:val="PargrafodaLista"/>
        <w:widowControl w:val="0"/>
        <w:numPr>
          <w:ilvl w:val="1"/>
          <w:numId w:val="9"/>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Dirimir qualquer dúvida e prestar esclarecimentos acerca da execução dos</w:t>
      </w:r>
      <w:r w:rsidRPr="006B357A">
        <w:rPr>
          <w:rFonts w:ascii="Arial" w:hAnsi="Arial" w:cs="Arial"/>
          <w:color w:val="000000" w:themeColor="text1"/>
          <w:spacing w:val="1"/>
        </w:rPr>
        <w:t xml:space="preserve"> </w:t>
      </w:r>
      <w:r w:rsidRPr="006B357A">
        <w:rPr>
          <w:rFonts w:ascii="Arial" w:hAnsi="Arial" w:cs="Arial"/>
          <w:color w:val="000000" w:themeColor="text1"/>
        </w:rPr>
        <w:t>serviços</w:t>
      </w:r>
      <w:r w:rsidR="00A078DC" w:rsidRPr="006B357A">
        <w:rPr>
          <w:rFonts w:ascii="Arial" w:hAnsi="Arial" w:cs="Arial"/>
          <w:color w:val="000000" w:themeColor="text1"/>
        </w:rPr>
        <w:t>, objeto do contrato,</w:t>
      </w:r>
      <w:r w:rsidRPr="006B357A">
        <w:rPr>
          <w:rFonts w:ascii="Arial" w:hAnsi="Arial" w:cs="Arial"/>
          <w:color w:val="000000" w:themeColor="text1"/>
          <w:spacing w:val="-2"/>
        </w:rPr>
        <w:t xml:space="preserve"> </w:t>
      </w:r>
      <w:r w:rsidRPr="006B357A">
        <w:rPr>
          <w:rFonts w:ascii="Arial" w:hAnsi="Arial" w:cs="Arial"/>
          <w:color w:val="000000" w:themeColor="text1"/>
        </w:rPr>
        <w:t>durante toda</w:t>
      </w:r>
      <w:r w:rsidRPr="006B357A">
        <w:rPr>
          <w:rFonts w:ascii="Arial" w:hAnsi="Arial" w:cs="Arial"/>
          <w:color w:val="000000" w:themeColor="text1"/>
          <w:spacing w:val="-3"/>
        </w:rPr>
        <w:t xml:space="preserve"> </w:t>
      </w:r>
      <w:r w:rsidRPr="006B357A">
        <w:rPr>
          <w:rFonts w:ascii="Arial" w:hAnsi="Arial" w:cs="Arial"/>
          <w:color w:val="000000" w:themeColor="text1"/>
        </w:rPr>
        <w:t>a sua vigência, a pedido</w:t>
      </w:r>
      <w:r w:rsidRPr="006B357A">
        <w:rPr>
          <w:rFonts w:ascii="Arial" w:hAnsi="Arial" w:cs="Arial"/>
          <w:color w:val="000000" w:themeColor="text1"/>
          <w:spacing w:val="-3"/>
        </w:rPr>
        <w:t xml:space="preserve"> </w:t>
      </w:r>
      <w:r w:rsidRPr="006B357A">
        <w:rPr>
          <w:rFonts w:ascii="Arial" w:hAnsi="Arial" w:cs="Arial"/>
          <w:color w:val="000000" w:themeColor="text1"/>
        </w:rPr>
        <w:t xml:space="preserve">da </w:t>
      </w:r>
      <w:r w:rsidR="00CE622E" w:rsidRPr="006B357A">
        <w:rPr>
          <w:rFonts w:ascii="Arial" w:hAnsi="Arial" w:cs="Arial"/>
          <w:color w:val="000000" w:themeColor="text1"/>
        </w:rPr>
        <w:t>CESAMA</w:t>
      </w:r>
      <w:r w:rsidR="006074CA" w:rsidRPr="006B357A">
        <w:rPr>
          <w:rFonts w:ascii="Arial" w:hAnsi="Arial" w:cs="Arial"/>
          <w:color w:val="000000" w:themeColor="text1"/>
        </w:rPr>
        <w:t>;</w:t>
      </w:r>
    </w:p>
    <w:p w14:paraId="34F8B29F" w14:textId="77777777" w:rsidR="0052134E" w:rsidRPr="006B357A" w:rsidRDefault="0052134E" w:rsidP="0052134E">
      <w:pPr>
        <w:pStyle w:val="Corpodetexto"/>
        <w:tabs>
          <w:tab w:val="left" w:pos="567"/>
        </w:tabs>
        <w:spacing w:before="8"/>
        <w:ind w:left="567"/>
        <w:rPr>
          <w:rFonts w:ascii="Arial" w:hAnsi="Arial" w:cs="Arial"/>
          <w:color w:val="000000" w:themeColor="text1"/>
        </w:rPr>
      </w:pPr>
    </w:p>
    <w:p w14:paraId="43E95CD9" w14:textId="7BC3A28B" w:rsidR="0052134E" w:rsidRPr="006B357A" w:rsidRDefault="0052134E" w:rsidP="00335583">
      <w:pPr>
        <w:pStyle w:val="PargrafodaLista"/>
        <w:widowControl w:val="0"/>
        <w:numPr>
          <w:ilvl w:val="1"/>
          <w:numId w:val="9"/>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Responsabilizar-se</w:t>
      </w:r>
      <w:r w:rsidRPr="006B357A">
        <w:rPr>
          <w:rFonts w:ascii="Arial" w:hAnsi="Arial" w:cs="Arial"/>
          <w:color w:val="000000" w:themeColor="text1"/>
          <w:spacing w:val="1"/>
        </w:rPr>
        <w:t xml:space="preserve"> </w:t>
      </w:r>
      <w:r w:rsidRPr="006B357A">
        <w:rPr>
          <w:rFonts w:ascii="Arial" w:hAnsi="Arial" w:cs="Arial"/>
          <w:color w:val="000000" w:themeColor="text1"/>
        </w:rPr>
        <w:t>pelos</w:t>
      </w:r>
      <w:r w:rsidRPr="006B357A">
        <w:rPr>
          <w:rFonts w:ascii="Arial" w:hAnsi="Arial" w:cs="Arial"/>
          <w:color w:val="000000" w:themeColor="text1"/>
          <w:spacing w:val="1"/>
        </w:rPr>
        <w:t xml:space="preserve"> </w:t>
      </w:r>
      <w:r w:rsidRPr="006B357A">
        <w:rPr>
          <w:rFonts w:ascii="Arial" w:hAnsi="Arial" w:cs="Arial"/>
          <w:color w:val="000000" w:themeColor="text1"/>
        </w:rPr>
        <w:t>encargos</w:t>
      </w:r>
      <w:r w:rsidRPr="006B357A">
        <w:rPr>
          <w:rFonts w:ascii="Arial" w:hAnsi="Arial" w:cs="Arial"/>
          <w:color w:val="000000" w:themeColor="text1"/>
          <w:spacing w:val="1"/>
        </w:rPr>
        <w:t xml:space="preserve"> </w:t>
      </w:r>
      <w:r w:rsidRPr="006B357A">
        <w:rPr>
          <w:rFonts w:ascii="Arial" w:hAnsi="Arial" w:cs="Arial"/>
          <w:color w:val="000000" w:themeColor="text1"/>
        </w:rPr>
        <w:t>trabalhistas,</w:t>
      </w:r>
      <w:r w:rsidRPr="006B357A">
        <w:rPr>
          <w:rFonts w:ascii="Arial" w:hAnsi="Arial" w:cs="Arial"/>
          <w:color w:val="000000" w:themeColor="text1"/>
          <w:spacing w:val="1"/>
        </w:rPr>
        <w:t xml:space="preserve"> </w:t>
      </w:r>
      <w:r w:rsidRPr="006B357A">
        <w:rPr>
          <w:rFonts w:ascii="Arial" w:hAnsi="Arial" w:cs="Arial"/>
          <w:color w:val="000000" w:themeColor="text1"/>
        </w:rPr>
        <w:t>previdenciários,</w:t>
      </w:r>
      <w:r w:rsidRPr="006B357A">
        <w:rPr>
          <w:rFonts w:ascii="Arial" w:hAnsi="Arial" w:cs="Arial"/>
          <w:color w:val="000000" w:themeColor="text1"/>
          <w:spacing w:val="1"/>
        </w:rPr>
        <w:t xml:space="preserve"> </w:t>
      </w:r>
      <w:r w:rsidRPr="006B357A">
        <w:rPr>
          <w:rFonts w:ascii="Arial" w:hAnsi="Arial" w:cs="Arial"/>
          <w:color w:val="000000" w:themeColor="text1"/>
        </w:rPr>
        <w:t>fiscais</w:t>
      </w:r>
      <w:r w:rsidRPr="006B357A">
        <w:rPr>
          <w:rFonts w:ascii="Arial" w:hAnsi="Arial" w:cs="Arial"/>
          <w:color w:val="000000" w:themeColor="text1"/>
          <w:spacing w:val="1"/>
        </w:rPr>
        <w:t xml:space="preserve"> </w:t>
      </w:r>
      <w:r w:rsidRPr="006B357A">
        <w:rPr>
          <w:rFonts w:ascii="Arial" w:hAnsi="Arial" w:cs="Arial"/>
          <w:color w:val="000000" w:themeColor="text1"/>
        </w:rPr>
        <w:t>e</w:t>
      </w:r>
      <w:r w:rsidRPr="006B357A">
        <w:rPr>
          <w:rFonts w:ascii="Arial" w:hAnsi="Arial" w:cs="Arial"/>
          <w:color w:val="000000" w:themeColor="text1"/>
          <w:spacing w:val="1"/>
        </w:rPr>
        <w:t xml:space="preserve"> </w:t>
      </w:r>
      <w:r w:rsidRPr="006B357A">
        <w:rPr>
          <w:rFonts w:ascii="Arial" w:hAnsi="Arial" w:cs="Arial"/>
          <w:color w:val="000000" w:themeColor="text1"/>
        </w:rPr>
        <w:t>comerciais,</w:t>
      </w:r>
      <w:r w:rsidRPr="006B357A">
        <w:rPr>
          <w:rFonts w:ascii="Arial" w:hAnsi="Arial" w:cs="Arial"/>
          <w:color w:val="000000" w:themeColor="text1"/>
          <w:spacing w:val="-3"/>
        </w:rPr>
        <w:t xml:space="preserve"> </w:t>
      </w:r>
      <w:r w:rsidRPr="006B357A">
        <w:rPr>
          <w:rFonts w:ascii="Arial" w:hAnsi="Arial" w:cs="Arial"/>
          <w:color w:val="000000" w:themeColor="text1"/>
        </w:rPr>
        <w:t>resultantes</w:t>
      </w:r>
      <w:r w:rsidRPr="006B357A">
        <w:rPr>
          <w:rFonts w:ascii="Arial" w:hAnsi="Arial" w:cs="Arial"/>
          <w:color w:val="000000" w:themeColor="text1"/>
          <w:spacing w:val="-2"/>
        </w:rPr>
        <w:t xml:space="preserve"> </w:t>
      </w:r>
      <w:r w:rsidRPr="006B357A">
        <w:rPr>
          <w:rFonts w:ascii="Arial" w:hAnsi="Arial" w:cs="Arial"/>
          <w:color w:val="000000" w:themeColor="text1"/>
        </w:rPr>
        <w:t>da</w:t>
      </w:r>
      <w:r w:rsidRPr="006B357A">
        <w:rPr>
          <w:rFonts w:ascii="Arial" w:hAnsi="Arial" w:cs="Arial"/>
          <w:color w:val="000000" w:themeColor="text1"/>
          <w:spacing w:val="1"/>
        </w:rPr>
        <w:t xml:space="preserve"> </w:t>
      </w:r>
      <w:r w:rsidRPr="006B357A">
        <w:rPr>
          <w:rFonts w:ascii="Arial" w:hAnsi="Arial" w:cs="Arial"/>
          <w:color w:val="000000" w:themeColor="text1"/>
        </w:rPr>
        <w:t>contratação</w:t>
      </w:r>
      <w:r w:rsidR="006074CA" w:rsidRPr="006B357A">
        <w:rPr>
          <w:rFonts w:ascii="Arial" w:hAnsi="Arial" w:cs="Arial"/>
          <w:color w:val="000000" w:themeColor="text1"/>
        </w:rPr>
        <w:t>;</w:t>
      </w:r>
    </w:p>
    <w:p w14:paraId="6A9BB790"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rPr>
      </w:pPr>
    </w:p>
    <w:p w14:paraId="72DDFB22" w14:textId="2CE94785"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7</w:t>
      </w:r>
      <w:r w:rsidR="0052134E" w:rsidRPr="006B357A">
        <w:rPr>
          <w:rFonts w:ascii="Arial" w:hAnsi="Arial" w:cs="Arial"/>
          <w:color w:val="000000" w:themeColor="text1"/>
          <w:sz w:val="24"/>
          <w:szCs w:val="24"/>
        </w:rPr>
        <w:t>.9.1. Providenciar, as suas expensas, o encaminhamento e o tratamento médico de seus empregados designados à execução dos serviços contratados, em caso de doença, acidentes de trabalho ou quaisquer outros acontecimentos desta natureza</w:t>
      </w:r>
      <w:r w:rsidR="006074CA" w:rsidRPr="006B357A">
        <w:rPr>
          <w:rFonts w:ascii="Arial" w:hAnsi="Arial" w:cs="Arial"/>
          <w:color w:val="000000" w:themeColor="text1"/>
          <w:sz w:val="24"/>
          <w:szCs w:val="24"/>
        </w:rPr>
        <w:t>;</w:t>
      </w:r>
    </w:p>
    <w:p w14:paraId="39ABE930" w14:textId="77777777" w:rsidR="00E259D7" w:rsidRPr="006B357A" w:rsidRDefault="00E259D7"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095F31C5" w14:textId="2FE8CB69" w:rsidR="0052134E" w:rsidRPr="006B357A" w:rsidRDefault="004C691B"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eastAsia="Arial Unicode MS" w:hAnsi="Arial" w:cs="Arial"/>
          <w:color w:val="000000" w:themeColor="text1"/>
          <w:sz w:val="24"/>
          <w:szCs w:val="24"/>
        </w:rPr>
        <w:t>7</w:t>
      </w:r>
      <w:r w:rsidR="0052134E" w:rsidRPr="006B357A">
        <w:rPr>
          <w:rFonts w:ascii="Arial" w:eastAsia="Arial Unicode MS" w:hAnsi="Arial" w:cs="Arial"/>
          <w:color w:val="000000" w:themeColor="text1"/>
          <w:sz w:val="24"/>
          <w:szCs w:val="24"/>
        </w:rPr>
        <w:t xml:space="preserve">.10. A </w:t>
      </w:r>
      <w:r w:rsidR="00CE622E" w:rsidRPr="006B357A">
        <w:rPr>
          <w:rFonts w:ascii="Arial" w:eastAsia="Arial Unicode MS" w:hAnsi="Arial" w:cs="Arial"/>
          <w:color w:val="000000" w:themeColor="text1"/>
          <w:sz w:val="24"/>
          <w:szCs w:val="24"/>
        </w:rPr>
        <w:t>CONTRATADA</w:t>
      </w:r>
      <w:r w:rsidR="0052134E" w:rsidRPr="006B357A">
        <w:rPr>
          <w:rFonts w:ascii="Arial" w:eastAsia="Arial Unicode MS" w:hAnsi="Arial" w:cs="Arial"/>
          <w:color w:val="000000" w:themeColor="text1"/>
          <w:sz w:val="24"/>
          <w:szCs w:val="24"/>
        </w:rPr>
        <w:t xml:space="preserve"> deverá encaminhar ao Departamento de Saúde e Segurança do Trabalho da </w:t>
      </w:r>
      <w:r w:rsidR="00CE622E" w:rsidRPr="006B357A">
        <w:rPr>
          <w:rFonts w:ascii="Arial" w:eastAsia="Arial Unicode MS" w:hAnsi="Arial" w:cs="Arial"/>
          <w:color w:val="000000" w:themeColor="text1"/>
          <w:sz w:val="24"/>
          <w:szCs w:val="24"/>
        </w:rPr>
        <w:t>CESAMA</w:t>
      </w:r>
      <w:r w:rsidR="0052134E" w:rsidRPr="006B357A">
        <w:rPr>
          <w:rFonts w:ascii="Arial" w:eastAsia="Arial Unicode MS" w:hAnsi="Arial" w:cs="Arial"/>
          <w:color w:val="000000" w:themeColor="text1"/>
          <w:sz w:val="24"/>
          <w:szCs w:val="24"/>
        </w:rPr>
        <w:t>, para o e-mail smt@</w:t>
      </w:r>
      <w:r w:rsidR="00CE622E" w:rsidRPr="006B357A">
        <w:rPr>
          <w:rFonts w:ascii="Arial" w:eastAsia="Arial Unicode MS" w:hAnsi="Arial" w:cs="Arial"/>
          <w:color w:val="000000" w:themeColor="text1"/>
          <w:sz w:val="24"/>
          <w:szCs w:val="24"/>
        </w:rPr>
        <w:t>CESAMA</w:t>
      </w:r>
      <w:r w:rsidR="0052134E" w:rsidRPr="006B357A">
        <w:rPr>
          <w:rFonts w:ascii="Arial" w:eastAsia="Arial Unicode MS" w:hAnsi="Arial" w:cs="Arial"/>
          <w:color w:val="000000" w:themeColor="text1"/>
          <w:sz w:val="24"/>
          <w:szCs w:val="24"/>
        </w:rPr>
        <w:t>.com.br, em</w:t>
      </w:r>
      <w:r w:rsidR="0052134E" w:rsidRPr="006B357A">
        <w:rPr>
          <w:rFonts w:ascii="Arial" w:hAnsi="Arial" w:cs="Arial"/>
          <w:b/>
          <w:color w:val="000000" w:themeColor="text1"/>
          <w:spacing w:val="1"/>
          <w:sz w:val="24"/>
          <w:szCs w:val="24"/>
        </w:rPr>
        <w:t xml:space="preserve"> </w:t>
      </w:r>
      <w:r w:rsidR="0052134E" w:rsidRPr="006B357A">
        <w:rPr>
          <w:rFonts w:ascii="Arial" w:hAnsi="Arial" w:cs="Arial"/>
          <w:b/>
          <w:color w:val="000000" w:themeColor="text1"/>
          <w:sz w:val="24"/>
          <w:szCs w:val="24"/>
        </w:rPr>
        <w:t>até</w:t>
      </w:r>
      <w:r w:rsidR="0052134E" w:rsidRPr="006B357A">
        <w:rPr>
          <w:rFonts w:ascii="Arial" w:hAnsi="Arial" w:cs="Arial"/>
          <w:b/>
          <w:color w:val="000000" w:themeColor="text1"/>
          <w:spacing w:val="1"/>
          <w:sz w:val="24"/>
          <w:szCs w:val="24"/>
        </w:rPr>
        <w:t xml:space="preserve"> </w:t>
      </w:r>
      <w:r w:rsidR="0052134E" w:rsidRPr="006B357A">
        <w:rPr>
          <w:rFonts w:ascii="Arial" w:hAnsi="Arial" w:cs="Arial"/>
          <w:b/>
          <w:color w:val="000000" w:themeColor="text1"/>
          <w:sz w:val="24"/>
          <w:szCs w:val="24"/>
        </w:rPr>
        <w:t>15</w:t>
      </w:r>
      <w:r w:rsidR="0052134E" w:rsidRPr="006B357A">
        <w:rPr>
          <w:rFonts w:ascii="Arial" w:hAnsi="Arial" w:cs="Arial"/>
          <w:b/>
          <w:color w:val="000000" w:themeColor="text1"/>
          <w:spacing w:val="1"/>
          <w:sz w:val="24"/>
          <w:szCs w:val="24"/>
        </w:rPr>
        <w:t xml:space="preserve"> </w:t>
      </w:r>
      <w:r w:rsidR="0052134E" w:rsidRPr="006B357A">
        <w:rPr>
          <w:rFonts w:ascii="Arial" w:hAnsi="Arial" w:cs="Arial"/>
          <w:b/>
          <w:color w:val="000000" w:themeColor="text1"/>
          <w:sz w:val="24"/>
          <w:szCs w:val="24"/>
        </w:rPr>
        <w:t>dias</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após</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a</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 xml:space="preserve">assinatura do contrato, os </w:t>
      </w:r>
      <w:r w:rsidR="0052134E" w:rsidRPr="006B357A">
        <w:rPr>
          <w:rFonts w:ascii="Arial" w:eastAsia="Arial Unicode MS" w:hAnsi="Arial" w:cs="Arial"/>
          <w:color w:val="000000" w:themeColor="text1"/>
          <w:sz w:val="24"/>
          <w:szCs w:val="24"/>
        </w:rPr>
        <w:t>documentos abaixo relacionados, sem os quais</w:t>
      </w:r>
      <w:r w:rsidR="0052134E" w:rsidRPr="006B357A">
        <w:rPr>
          <w:rFonts w:ascii="Arial" w:hAnsi="Arial" w:cs="Arial"/>
          <w:color w:val="000000" w:themeColor="text1"/>
          <w:sz w:val="24"/>
          <w:szCs w:val="24"/>
        </w:rPr>
        <w:t xml:space="preserve"> a Ordem de Execução de</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Serviço não</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poderá</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ser</w:t>
      </w:r>
      <w:r w:rsidR="0052134E" w:rsidRPr="006B357A">
        <w:rPr>
          <w:rFonts w:ascii="Arial" w:hAnsi="Arial" w:cs="Arial"/>
          <w:color w:val="000000" w:themeColor="text1"/>
          <w:spacing w:val="-1"/>
          <w:sz w:val="24"/>
          <w:szCs w:val="24"/>
        </w:rPr>
        <w:t xml:space="preserve"> </w:t>
      </w:r>
      <w:r w:rsidR="0052134E" w:rsidRPr="006B357A">
        <w:rPr>
          <w:rFonts w:ascii="Arial" w:hAnsi="Arial" w:cs="Arial"/>
          <w:color w:val="000000" w:themeColor="text1"/>
          <w:sz w:val="24"/>
          <w:szCs w:val="24"/>
        </w:rPr>
        <w:t>emitida</w:t>
      </w:r>
      <w:r w:rsidR="006074CA" w:rsidRPr="006B357A">
        <w:rPr>
          <w:rFonts w:ascii="Arial" w:hAnsi="Arial" w:cs="Arial"/>
          <w:color w:val="000000" w:themeColor="text1"/>
          <w:sz w:val="24"/>
          <w:szCs w:val="24"/>
        </w:rPr>
        <w:t>:</w:t>
      </w:r>
      <w:r w:rsidR="0052134E" w:rsidRPr="006B357A">
        <w:rPr>
          <w:rFonts w:ascii="Arial" w:hAnsi="Arial" w:cs="Arial"/>
          <w:color w:val="000000" w:themeColor="text1"/>
          <w:sz w:val="24"/>
          <w:szCs w:val="24"/>
        </w:rPr>
        <w:t xml:space="preserve"> </w:t>
      </w:r>
    </w:p>
    <w:p w14:paraId="24051508" w14:textId="77777777" w:rsidR="0052134E" w:rsidRPr="006B357A" w:rsidRDefault="0052134E" w:rsidP="006074CA">
      <w:pPr>
        <w:widowControl w:val="0"/>
        <w:suppressAutoHyphens/>
        <w:spacing w:before="120" w:after="0" w:line="360" w:lineRule="auto"/>
        <w:ind w:left="567"/>
        <w:jc w:val="both"/>
        <w:rPr>
          <w:rFonts w:ascii="Arial" w:eastAsia="Arial Unicode MS" w:hAnsi="Arial" w:cs="Arial"/>
          <w:color w:val="000000" w:themeColor="text1"/>
          <w:sz w:val="24"/>
          <w:szCs w:val="24"/>
        </w:rPr>
      </w:pPr>
      <w:r w:rsidRPr="006B357A">
        <w:rPr>
          <w:rFonts w:ascii="Arial" w:eastAsia="Arial Unicode MS" w:hAnsi="Arial" w:cs="Arial"/>
          <w:color w:val="000000" w:themeColor="text1"/>
          <w:sz w:val="24"/>
          <w:szCs w:val="24"/>
        </w:rPr>
        <w:t xml:space="preserve">a) Programa de Gerenciamento de Riscos - PGR; </w:t>
      </w:r>
    </w:p>
    <w:p w14:paraId="72048BCD" w14:textId="77777777" w:rsidR="0052134E" w:rsidRPr="006B357A" w:rsidRDefault="0052134E" w:rsidP="006074CA">
      <w:pPr>
        <w:widowControl w:val="0"/>
        <w:suppressAutoHyphens/>
        <w:spacing w:before="120" w:after="0" w:line="360" w:lineRule="auto"/>
        <w:ind w:left="567"/>
        <w:jc w:val="both"/>
        <w:rPr>
          <w:rFonts w:ascii="Arial" w:eastAsia="Arial Unicode MS" w:hAnsi="Arial" w:cs="Arial"/>
          <w:color w:val="000000" w:themeColor="text1"/>
          <w:sz w:val="24"/>
          <w:szCs w:val="24"/>
        </w:rPr>
      </w:pPr>
      <w:r w:rsidRPr="006B357A">
        <w:rPr>
          <w:rFonts w:ascii="Arial" w:eastAsia="Arial Unicode MS" w:hAnsi="Arial" w:cs="Arial"/>
          <w:color w:val="000000" w:themeColor="text1"/>
          <w:sz w:val="24"/>
          <w:szCs w:val="24"/>
        </w:rPr>
        <w:t xml:space="preserve">b) Programa de Controle Médico de Saúde Ocupacional - PCMSO; </w:t>
      </w:r>
    </w:p>
    <w:p w14:paraId="337424A5" w14:textId="653DC8B7" w:rsidR="0052134E" w:rsidRPr="006B357A" w:rsidRDefault="0052134E" w:rsidP="006074CA">
      <w:pPr>
        <w:widowControl w:val="0"/>
        <w:suppressAutoHyphens/>
        <w:spacing w:before="120" w:after="0" w:line="360" w:lineRule="auto"/>
        <w:ind w:left="567"/>
        <w:jc w:val="both"/>
        <w:rPr>
          <w:rFonts w:ascii="Arial" w:eastAsia="Arial Unicode MS" w:hAnsi="Arial" w:cs="Arial"/>
          <w:color w:val="000000" w:themeColor="text1"/>
          <w:sz w:val="24"/>
          <w:szCs w:val="24"/>
        </w:rPr>
      </w:pPr>
      <w:r w:rsidRPr="006B357A">
        <w:rPr>
          <w:rFonts w:ascii="Arial" w:eastAsia="Arial Unicode MS" w:hAnsi="Arial" w:cs="Arial"/>
          <w:color w:val="000000" w:themeColor="text1"/>
          <w:sz w:val="24"/>
          <w:szCs w:val="24"/>
        </w:rPr>
        <w:t xml:space="preserve">c) Nome e telefone para contato do responsável pela Segurança e Medicina </w:t>
      </w:r>
      <w:r w:rsidRPr="006B357A">
        <w:rPr>
          <w:rFonts w:ascii="Arial" w:eastAsia="Arial Unicode MS" w:hAnsi="Arial" w:cs="Arial"/>
          <w:color w:val="000000" w:themeColor="text1"/>
          <w:sz w:val="24"/>
          <w:szCs w:val="24"/>
        </w:rPr>
        <w:lastRenderedPageBreak/>
        <w:t xml:space="preserve">do Trabalho da </w:t>
      </w:r>
      <w:r w:rsidR="00CE622E" w:rsidRPr="006B357A">
        <w:rPr>
          <w:rFonts w:ascii="Arial" w:eastAsia="Arial Unicode MS" w:hAnsi="Arial" w:cs="Arial"/>
          <w:color w:val="000000" w:themeColor="text1"/>
          <w:sz w:val="24"/>
          <w:szCs w:val="24"/>
        </w:rPr>
        <w:t>CONTRATADA</w:t>
      </w:r>
      <w:r w:rsidRPr="006B357A">
        <w:rPr>
          <w:rFonts w:ascii="Arial" w:eastAsia="Arial Unicode MS" w:hAnsi="Arial" w:cs="Arial"/>
          <w:color w:val="000000" w:themeColor="text1"/>
          <w:sz w:val="24"/>
          <w:szCs w:val="24"/>
        </w:rPr>
        <w:t xml:space="preserve">. </w:t>
      </w:r>
    </w:p>
    <w:p w14:paraId="09AE9A72" w14:textId="131DB0F4" w:rsidR="0052134E" w:rsidRPr="006B357A" w:rsidRDefault="004C691B" w:rsidP="006074CA">
      <w:pPr>
        <w:widowControl w:val="0"/>
        <w:suppressAutoHyphens/>
        <w:spacing w:before="120" w:after="0" w:line="360" w:lineRule="auto"/>
        <w:ind w:left="283" w:right="204"/>
        <w:jc w:val="both"/>
        <w:rPr>
          <w:rFonts w:ascii="Arial" w:eastAsia="Arial Unicode MS" w:hAnsi="Arial" w:cs="Arial"/>
          <w:color w:val="000000" w:themeColor="text1"/>
          <w:sz w:val="24"/>
          <w:szCs w:val="24"/>
        </w:rPr>
      </w:pPr>
      <w:r w:rsidRPr="006B357A">
        <w:rPr>
          <w:rFonts w:ascii="Arial" w:eastAsia="Arial Unicode MS" w:hAnsi="Arial" w:cs="Arial"/>
          <w:color w:val="000000" w:themeColor="text1"/>
          <w:sz w:val="24"/>
          <w:szCs w:val="24"/>
        </w:rPr>
        <w:t>7</w:t>
      </w:r>
      <w:r w:rsidR="0052134E" w:rsidRPr="006B357A">
        <w:rPr>
          <w:rFonts w:ascii="Arial" w:eastAsia="Arial Unicode MS" w:hAnsi="Arial" w:cs="Arial"/>
          <w:color w:val="000000" w:themeColor="text1"/>
          <w:sz w:val="24"/>
          <w:szCs w:val="24"/>
        </w:rPr>
        <w:t xml:space="preserve">.10.1. Recebida a documentação, o Departamento de Saúde e Segurança do Trabalho da </w:t>
      </w:r>
      <w:r w:rsidR="00CE622E" w:rsidRPr="006B357A">
        <w:rPr>
          <w:rFonts w:ascii="Arial" w:eastAsia="Arial Unicode MS" w:hAnsi="Arial" w:cs="Arial"/>
          <w:color w:val="000000" w:themeColor="text1"/>
          <w:sz w:val="24"/>
          <w:szCs w:val="24"/>
        </w:rPr>
        <w:t>CESAMA</w:t>
      </w:r>
      <w:r w:rsidR="0052134E" w:rsidRPr="006B357A">
        <w:rPr>
          <w:rFonts w:ascii="Arial" w:eastAsia="Arial Unicode MS" w:hAnsi="Arial" w:cs="Arial"/>
          <w:color w:val="000000" w:themeColor="text1"/>
          <w:sz w:val="24"/>
          <w:szCs w:val="24"/>
        </w:rPr>
        <w:t xml:space="preserve"> comunicará ao gestor para que seja emitida a Ordem de Serviço</w:t>
      </w:r>
      <w:r w:rsidR="006074CA" w:rsidRPr="006B357A">
        <w:rPr>
          <w:rFonts w:ascii="Arial" w:eastAsia="Arial Unicode MS" w:hAnsi="Arial" w:cs="Arial"/>
          <w:color w:val="000000" w:themeColor="text1"/>
          <w:sz w:val="24"/>
          <w:szCs w:val="24"/>
        </w:rPr>
        <w:t>;</w:t>
      </w:r>
    </w:p>
    <w:p w14:paraId="0A67CC5A" w14:textId="14733BAA" w:rsidR="0052134E" w:rsidRPr="006B357A" w:rsidRDefault="004C691B" w:rsidP="006074CA">
      <w:pPr>
        <w:widowControl w:val="0"/>
        <w:suppressAutoHyphens/>
        <w:spacing w:before="120" w:after="0" w:line="360" w:lineRule="auto"/>
        <w:ind w:left="283" w:right="204"/>
        <w:jc w:val="both"/>
        <w:rPr>
          <w:rFonts w:ascii="Arial" w:eastAsia="Arial Unicode MS" w:hAnsi="Arial" w:cs="Arial"/>
          <w:b/>
          <w:color w:val="000000" w:themeColor="text1"/>
          <w:sz w:val="24"/>
          <w:szCs w:val="24"/>
        </w:rPr>
      </w:pPr>
      <w:r w:rsidRPr="006B357A">
        <w:rPr>
          <w:rFonts w:ascii="Arial" w:eastAsia="Arial Unicode MS" w:hAnsi="Arial" w:cs="Arial"/>
          <w:color w:val="000000" w:themeColor="text1"/>
          <w:sz w:val="24"/>
          <w:szCs w:val="24"/>
        </w:rPr>
        <w:t>7</w:t>
      </w:r>
      <w:r w:rsidR="0052134E" w:rsidRPr="006B357A">
        <w:rPr>
          <w:rFonts w:ascii="Arial" w:eastAsia="Arial Unicode MS" w:hAnsi="Arial" w:cs="Arial"/>
          <w:color w:val="000000" w:themeColor="text1"/>
          <w:sz w:val="24"/>
          <w:szCs w:val="24"/>
        </w:rPr>
        <w:t xml:space="preserve">.10.2. Até a primeira medição contratual, a </w:t>
      </w:r>
      <w:r w:rsidR="00CE622E" w:rsidRPr="006B357A">
        <w:rPr>
          <w:rFonts w:ascii="Arial" w:eastAsia="Arial Unicode MS" w:hAnsi="Arial" w:cs="Arial"/>
          <w:color w:val="000000" w:themeColor="text1"/>
          <w:sz w:val="24"/>
          <w:szCs w:val="24"/>
        </w:rPr>
        <w:t>CONTRATADA</w:t>
      </w:r>
      <w:r w:rsidR="0052134E" w:rsidRPr="006B357A">
        <w:rPr>
          <w:rFonts w:ascii="Arial" w:eastAsia="Arial Unicode MS" w:hAnsi="Arial" w:cs="Arial"/>
          <w:color w:val="000000" w:themeColor="text1"/>
          <w:sz w:val="24"/>
          <w:szCs w:val="24"/>
        </w:rPr>
        <w:t xml:space="preserve"> deverá encaminhar ao Departamento de Saúde e Segurança do Trabalho da </w:t>
      </w:r>
      <w:r w:rsidR="00CE622E" w:rsidRPr="006B357A">
        <w:rPr>
          <w:rFonts w:ascii="Arial" w:eastAsia="Arial Unicode MS" w:hAnsi="Arial" w:cs="Arial"/>
          <w:color w:val="000000" w:themeColor="text1"/>
          <w:sz w:val="24"/>
          <w:szCs w:val="24"/>
        </w:rPr>
        <w:t>CESAMA</w:t>
      </w:r>
      <w:r w:rsidR="0052134E" w:rsidRPr="006B357A">
        <w:rPr>
          <w:rFonts w:ascii="Arial" w:eastAsia="Arial Unicode MS" w:hAnsi="Arial" w:cs="Arial"/>
          <w:color w:val="000000" w:themeColor="text1"/>
          <w:sz w:val="24"/>
          <w:szCs w:val="24"/>
        </w:rPr>
        <w:t>, para o e-mail smt@</w:t>
      </w:r>
      <w:r w:rsidR="00CE622E" w:rsidRPr="006B357A">
        <w:rPr>
          <w:rFonts w:ascii="Arial" w:eastAsia="Arial Unicode MS" w:hAnsi="Arial" w:cs="Arial"/>
          <w:color w:val="000000" w:themeColor="text1"/>
          <w:sz w:val="24"/>
          <w:szCs w:val="24"/>
        </w:rPr>
        <w:t>CESAMA</w:t>
      </w:r>
      <w:r w:rsidR="0052134E" w:rsidRPr="006B357A">
        <w:rPr>
          <w:rFonts w:ascii="Arial" w:eastAsia="Arial Unicode MS" w:hAnsi="Arial" w:cs="Arial"/>
          <w:color w:val="000000" w:themeColor="text1"/>
          <w:sz w:val="24"/>
          <w:szCs w:val="24"/>
        </w:rPr>
        <w:t xml:space="preserve">.com.br, a documentação abaixo relacionada, </w:t>
      </w:r>
      <w:r w:rsidR="0052134E" w:rsidRPr="006B357A">
        <w:rPr>
          <w:rFonts w:ascii="Arial" w:eastAsia="Arial Unicode MS" w:hAnsi="Arial" w:cs="Arial"/>
          <w:b/>
          <w:color w:val="000000" w:themeColor="text1"/>
          <w:sz w:val="24"/>
          <w:szCs w:val="24"/>
        </w:rPr>
        <w:t xml:space="preserve">sem a qual não será efetuado o pagamento: </w:t>
      </w:r>
    </w:p>
    <w:p w14:paraId="4B17505E" w14:textId="77777777" w:rsidR="0052134E" w:rsidRPr="006B357A" w:rsidRDefault="0052134E" w:rsidP="006074CA">
      <w:pPr>
        <w:widowControl w:val="0"/>
        <w:suppressAutoHyphens/>
        <w:spacing w:before="120" w:after="0" w:line="360" w:lineRule="auto"/>
        <w:ind w:left="567"/>
        <w:jc w:val="both"/>
        <w:rPr>
          <w:rFonts w:ascii="Arial" w:eastAsia="Arial Unicode MS" w:hAnsi="Arial" w:cs="Arial"/>
          <w:color w:val="000000" w:themeColor="text1"/>
          <w:sz w:val="24"/>
          <w:szCs w:val="24"/>
        </w:rPr>
      </w:pPr>
      <w:r w:rsidRPr="006B357A">
        <w:rPr>
          <w:rFonts w:ascii="Arial" w:eastAsia="Arial Unicode MS" w:hAnsi="Arial" w:cs="Arial"/>
          <w:color w:val="000000" w:themeColor="text1"/>
          <w:sz w:val="24"/>
          <w:szCs w:val="24"/>
        </w:rPr>
        <w:t xml:space="preserve">a) Cópia de Fichas de EPIs dos empregados na forma física ou eletrônica; </w:t>
      </w:r>
    </w:p>
    <w:p w14:paraId="5872FE6A" w14:textId="77777777" w:rsidR="0052134E" w:rsidRPr="006B357A" w:rsidRDefault="0052134E" w:rsidP="006074CA">
      <w:pPr>
        <w:widowControl w:val="0"/>
        <w:suppressAutoHyphens/>
        <w:spacing w:before="120" w:after="0" w:line="360" w:lineRule="auto"/>
        <w:ind w:left="567"/>
        <w:jc w:val="both"/>
        <w:rPr>
          <w:rFonts w:ascii="Arial" w:eastAsia="Arial Unicode MS" w:hAnsi="Arial" w:cs="Arial"/>
          <w:color w:val="000000" w:themeColor="text1"/>
          <w:sz w:val="24"/>
          <w:szCs w:val="24"/>
        </w:rPr>
      </w:pPr>
      <w:r w:rsidRPr="006B357A">
        <w:rPr>
          <w:rFonts w:ascii="Arial" w:eastAsia="Arial Unicode MS" w:hAnsi="Arial" w:cs="Arial"/>
          <w:color w:val="000000" w:themeColor="text1"/>
          <w:sz w:val="24"/>
          <w:szCs w:val="24"/>
        </w:rPr>
        <w:t>b) Atestado de Saúde Ocupacional - ASO de todos os empregados.</w:t>
      </w:r>
    </w:p>
    <w:p w14:paraId="4E97014C" w14:textId="6C25D336" w:rsidR="0052134E" w:rsidRPr="006B357A" w:rsidRDefault="006074CA" w:rsidP="006074CA">
      <w:pPr>
        <w:widowControl w:val="0"/>
        <w:suppressAutoHyphens/>
        <w:spacing w:before="120" w:after="0" w:line="360" w:lineRule="auto"/>
        <w:ind w:left="283" w:right="204"/>
        <w:jc w:val="both"/>
        <w:rPr>
          <w:rFonts w:ascii="Arial" w:eastAsia="Arial Unicode MS" w:hAnsi="Arial" w:cs="Arial"/>
          <w:color w:val="000000" w:themeColor="text1"/>
          <w:sz w:val="24"/>
          <w:szCs w:val="24"/>
        </w:rPr>
      </w:pPr>
      <w:r w:rsidRPr="006B357A">
        <w:rPr>
          <w:rFonts w:ascii="Arial" w:eastAsia="Arial Unicode MS" w:hAnsi="Arial" w:cs="Arial"/>
          <w:color w:val="000000" w:themeColor="text1"/>
          <w:sz w:val="24"/>
          <w:szCs w:val="24"/>
        </w:rPr>
        <w:t>7</w:t>
      </w:r>
      <w:r w:rsidR="0052134E" w:rsidRPr="006B357A">
        <w:rPr>
          <w:rFonts w:ascii="Arial" w:eastAsia="Arial Unicode MS" w:hAnsi="Arial" w:cs="Arial"/>
          <w:color w:val="000000" w:themeColor="text1"/>
          <w:sz w:val="24"/>
          <w:szCs w:val="24"/>
        </w:rPr>
        <w:t xml:space="preserve">.10.3. Havendo alteração na equipe de trabalho que atua na execução do objeto do Contrato, a </w:t>
      </w:r>
      <w:r w:rsidR="00CE622E" w:rsidRPr="006B357A">
        <w:rPr>
          <w:rFonts w:ascii="Arial" w:eastAsia="Arial Unicode MS" w:hAnsi="Arial" w:cs="Arial"/>
          <w:color w:val="000000" w:themeColor="text1"/>
          <w:sz w:val="24"/>
          <w:szCs w:val="24"/>
        </w:rPr>
        <w:t>CONTRATADA</w:t>
      </w:r>
      <w:r w:rsidR="0052134E" w:rsidRPr="006B357A">
        <w:rPr>
          <w:rFonts w:ascii="Arial" w:eastAsia="Arial Unicode MS" w:hAnsi="Arial" w:cs="Arial"/>
          <w:color w:val="000000" w:themeColor="text1"/>
          <w:sz w:val="24"/>
          <w:szCs w:val="24"/>
        </w:rPr>
        <w:t xml:space="preserve"> se obriga a apresentar à </w:t>
      </w:r>
      <w:r w:rsidR="00CE622E" w:rsidRPr="006B357A">
        <w:rPr>
          <w:rFonts w:ascii="Arial" w:eastAsia="Arial Unicode MS" w:hAnsi="Arial" w:cs="Arial"/>
          <w:color w:val="000000" w:themeColor="text1"/>
          <w:sz w:val="24"/>
          <w:szCs w:val="24"/>
        </w:rPr>
        <w:t>CESAMA</w:t>
      </w:r>
      <w:r w:rsidR="0052134E" w:rsidRPr="006B357A">
        <w:rPr>
          <w:rFonts w:ascii="Arial" w:eastAsia="Arial Unicode MS" w:hAnsi="Arial" w:cs="Arial"/>
          <w:color w:val="000000" w:themeColor="text1"/>
          <w:sz w:val="24"/>
          <w:szCs w:val="24"/>
        </w:rPr>
        <w:t xml:space="preserve"> os documentos relacionados no </w:t>
      </w:r>
      <w:r w:rsidR="0052134E" w:rsidRPr="006B357A">
        <w:rPr>
          <w:rFonts w:ascii="Arial" w:eastAsia="Arial Unicode MS" w:hAnsi="Arial" w:cs="Arial"/>
          <w:b/>
          <w:color w:val="000000" w:themeColor="text1"/>
          <w:sz w:val="24"/>
          <w:szCs w:val="24"/>
        </w:rPr>
        <w:t xml:space="preserve">item </w:t>
      </w:r>
      <w:r w:rsidR="00A078DC" w:rsidRPr="006B357A">
        <w:rPr>
          <w:rFonts w:ascii="Arial" w:eastAsia="Arial Unicode MS" w:hAnsi="Arial" w:cs="Arial"/>
          <w:b/>
          <w:color w:val="000000" w:themeColor="text1"/>
          <w:sz w:val="24"/>
          <w:szCs w:val="24"/>
        </w:rPr>
        <w:t>7</w:t>
      </w:r>
      <w:r w:rsidR="0052134E" w:rsidRPr="006B357A">
        <w:rPr>
          <w:rFonts w:ascii="Arial" w:eastAsia="Arial Unicode MS" w:hAnsi="Arial" w:cs="Arial"/>
          <w:b/>
          <w:color w:val="000000" w:themeColor="text1"/>
          <w:sz w:val="24"/>
          <w:szCs w:val="24"/>
        </w:rPr>
        <w:t>.10.2</w:t>
      </w:r>
      <w:r w:rsidR="0052134E" w:rsidRPr="006B357A">
        <w:rPr>
          <w:rFonts w:ascii="Arial" w:eastAsia="Arial Unicode MS" w:hAnsi="Arial" w:cs="Arial"/>
          <w:color w:val="000000" w:themeColor="text1"/>
          <w:sz w:val="24"/>
          <w:szCs w:val="24"/>
        </w:rPr>
        <w:t>, referentes ao empregado admitido e que irá compor a equipe de trabalho</w:t>
      </w:r>
      <w:r w:rsidRPr="006B357A">
        <w:rPr>
          <w:rFonts w:ascii="Arial" w:eastAsia="Arial Unicode MS" w:hAnsi="Arial" w:cs="Arial"/>
          <w:color w:val="000000" w:themeColor="text1"/>
          <w:sz w:val="24"/>
          <w:szCs w:val="24"/>
        </w:rPr>
        <w:t>;</w:t>
      </w:r>
      <w:r w:rsidR="00A078DC" w:rsidRPr="006B357A">
        <w:rPr>
          <w:rFonts w:ascii="Arial" w:eastAsia="Arial Unicode MS" w:hAnsi="Arial" w:cs="Arial"/>
          <w:color w:val="000000" w:themeColor="text1"/>
          <w:sz w:val="24"/>
          <w:szCs w:val="24"/>
        </w:rPr>
        <w:t xml:space="preserve"> </w:t>
      </w:r>
    </w:p>
    <w:p w14:paraId="14A19234" w14:textId="559E14ED" w:rsidR="001F51BD" w:rsidRPr="006B357A" w:rsidRDefault="004C691B" w:rsidP="001F51BD">
      <w:pPr>
        <w:widowControl w:val="0"/>
        <w:suppressAutoHyphens/>
        <w:spacing w:before="120" w:after="0" w:line="360" w:lineRule="auto"/>
        <w:ind w:left="283" w:right="204"/>
        <w:jc w:val="both"/>
        <w:rPr>
          <w:rFonts w:ascii="Arial" w:eastAsia="Arial Unicode MS" w:hAnsi="Arial" w:cs="Arial"/>
          <w:color w:val="000000" w:themeColor="text1"/>
          <w:sz w:val="24"/>
          <w:szCs w:val="24"/>
        </w:rPr>
      </w:pPr>
      <w:r w:rsidRPr="006B357A">
        <w:rPr>
          <w:rFonts w:ascii="Arial" w:eastAsia="Arial Unicode MS" w:hAnsi="Arial" w:cs="Arial"/>
          <w:color w:val="000000" w:themeColor="text1"/>
          <w:sz w:val="24"/>
          <w:szCs w:val="24"/>
        </w:rPr>
        <w:t>7</w:t>
      </w:r>
      <w:r w:rsidR="0052134E" w:rsidRPr="006B357A">
        <w:rPr>
          <w:rFonts w:ascii="Arial" w:eastAsia="Arial Unicode MS" w:hAnsi="Arial" w:cs="Arial"/>
          <w:color w:val="000000" w:themeColor="text1"/>
          <w:sz w:val="24"/>
          <w:szCs w:val="24"/>
        </w:rPr>
        <w:t xml:space="preserve">.10.4 A cada renovação contratual, fica a </w:t>
      </w:r>
      <w:r w:rsidR="00CE622E" w:rsidRPr="006B357A">
        <w:rPr>
          <w:rFonts w:ascii="Arial" w:eastAsia="Arial Unicode MS" w:hAnsi="Arial" w:cs="Arial"/>
          <w:color w:val="000000" w:themeColor="text1"/>
          <w:sz w:val="24"/>
          <w:szCs w:val="24"/>
        </w:rPr>
        <w:t>CONTRATADA</w:t>
      </w:r>
      <w:r w:rsidR="0052134E" w:rsidRPr="006B357A">
        <w:rPr>
          <w:rFonts w:ascii="Arial" w:eastAsia="Arial Unicode MS" w:hAnsi="Arial" w:cs="Arial"/>
          <w:color w:val="000000" w:themeColor="text1"/>
          <w:sz w:val="24"/>
          <w:szCs w:val="24"/>
        </w:rPr>
        <w:t xml:space="preserve"> obrigada a reapresentar a documentação relacionada no </w:t>
      </w:r>
      <w:r w:rsidR="0052134E" w:rsidRPr="006B357A">
        <w:rPr>
          <w:rFonts w:ascii="Arial" w:eastAsia="Arial Unicode MS" w:hAnsi="Arial" w:cs="Arial"/>
          <w:b/>
          <w:color w:val="000000" w:themeColor="text1"/>
          <w:sz w:val="24"/>
          <w:szCs w:val="24"/>
        </w:rPr>
        <w:t xml:space="preserve">item </w:t>
      </w:r>
      <w:r w:rsidR="00A078DC" w:rsidRPr="006B357A">
        <w:rPr>
          <w:rFonts w:ascii="Arial" w:eastAsia="Arial Unicode MS" w:hAnsi="Arial" w:cs="Arial"/>
          <w:b/>
          <w:color w:val="000000" w:themeColor="text1"/>
          <w:sz w:val="24"/>
          <w:szCs w:val="24"/>
        </w:rPr>
        <w:t>7</w:t>
      </w:r>
      <w:r w:rsidR="0052134E" w:rsidRPr="006B357A">
        <w:rPr>
          <w:rFonts w:ascii="Arial" w:eastAsia="Arial Unicode MS" w:hAnsi="Arial" w:cs="Arial"/>
          <w:b/>
          <w:color w:val="000000" w:themeColor="text1"/>
          <w:sz w:val="24"/>
          <w:szCs w:val="24"/>
        </w:rPr>
        <w:t>.10.2</w:t>
      </w:r>
      <w:r w:rsidR="006074CA" w:rsidRPr="006B357A">
        <w:rPr>
          <w:rFonts w:ascii="Arial" w:eastAsia="Arial Unicode MS" w:hAnsi="Arial" w:cs="Arial"/>
          <w:color w:val="000000" w:themeColor="text1"/>
          <w:sz w:val="24"/>
          <w:szCs w:val="24"/>
        </w:rPr>
        <w:t>;</w:t>
      </w:r>
    </w:p>
    <w:p w14:paraId="46246C80" w14:textId="77777777" w:rsidR="0052134E" w:rsidRPr="006B357A" w:rsidRDefault="0052134E" w:rsidP="0052134E">
      <w:pPr>
        <w:pStyle w:val="Corpodetexto"/>
        <w:tabs>
          <w:tab w:val="left" w:pos="567"/>
        </w:tabs>
        <w:spacing w:before="8"/>
        <w:ind w:left="567"/>
        <w:rPr>
          <w:rFonts w:ascii="Arial" w:hAnsi="Arial" w:cs="Arial"/>
          <w:color w:val="000000" w:themeColor="text1"/>
        </w:rPr>
      </w:pPr>
    </w:p>
    <w:p w14:paraId="7E634157" w14:textId="76C9D705" w:rsidR="0052134E" w:rsidRPr="006B357A" w:rsidRDefault="0052134E" w:rsidP="00806E98">
      <w:pPr>
        <w:pStyle w:val="PargrafodaLista"/>
        <w:widowControl w:val="0"/>
        <w:numPr>
          <w:ilvl w:val="1"/>
          <w:numId w:val="12"/>
        </w:numPr>
        <w:tabs>
          <w:tab w:val="left" w:pos="284"/>
        </w:tabs>
        <w:suppressAutoHyphens w:val="0"/>
        <w:spacing w:line="350" w:lineRule="auto"/>
        <w:ind w:right="202"/>
        <w:jc w:val="both"/>
        <w:rPr>
          <w:rFonts w:ascii="Arial" w:hAnsi="Arial" w:cs="Arial"/>
          <w:color w:val="000000" w:themeColor="text1"/>
        </w:rPr>
      </w:pPr>
      <w:r w:rsidRPr="006B357A">
        <w:rPr>
          <w:rFonts w:ascii="Arial" w:hAnsi="Arial" w:cs="Arial"/>
          <w:color w:val="000000" w:themeColor="text1"/>
        </w:rPr>
        <w:t xml:space="preserve">Atender as normas e procedimentos vigentes, e/ou fornecidos pela </w:t>
      </w:r>
      <w:r w:rsidR="00CE622E" w:rsidRPr="006B357A">
        <w:rPr>
          <w:rFonts w:ascii="Arial" w:hAnsi="Arial" w:cs="Arial"/>
          <w:color w:val="000000" w:themeColor="text1"/>
        </w:rPr>
        <w:t>CESAMA</w:t>
      </w:r>
      <w:r w:rsidRPr="006B357A">
        <w:rPr>
          <w:rFonts w:ascii="Arial" w:hAnsi="Arial" w:cs="Arial"/>
          <w:color w:val="000000" w:themeColor="text1"/>
        </w:rPr>
        <w:t>, observando sempre as versões atualizadas</w:t>
      </w:r>
      <w:r w:rsidR="006074CA" w:rsidRPr="006B357A">
        <w:rPr>
          <w:rFonts w:ascii="Arial" w:hAnsi="Arial" w:cs="Arial"/>
          <w:color w:val="000000" w:themeColor="text1"/>
        </w:rPr>
        <w:t>;</w:t>
      </w:r>
    </w:p>
    <w:p w14:paraId="40CE9473" w14:textId="77777777" w:rsidR="0052134E" w:rsidRPr="006B357A" w:rsidRDefault="0052134E" w:rsidP="0052134E">
      <w:pPr>
        <w:pStyle w:val="Corpodetexto"/>
        <w:tabs>
          <w:tab w:val="left" w:pos="567"/>
        </w:tabs>
        <w:spacing w:before="8"/>
        <w:ind w:left="567"/>
        <w:rPr>
          <w:rFonts w:ascii="Arial" w:eastAsia="Arial Unicode MS" w:hAnsi="Arial" w:cs="Arial"/>
          <w:color w:val="000000" w:themeColor="text1"/>
          <w:sz w:val="24"/>
          <w:szCs w:val="24"/>
        </w:rPr>
      </w:pPr>
    </w:p>
    <w:p w14:paraId="5021E4B5" w14:textId="1624345B" w:rsidR="0052134E" w:rsidRPr="006B357A" w:rsidRDefault="0052134E" w:rsidP="00335583">
      <w:pPr>
        <w:pStyle w:val="PargrafodaLista"/>
        <w:widowControl w:val="0"/>
        <w:numPr>
          <w:ilvl w:val="1"/>
          <w:numId w:val="12"/>
        </w:numPr>
        <w:tabs>
          <w:tab w:val="left" w:pos="284"/>
        </w:tabs>
        <w:suppressAutoHyphens w:val="0"/>
        <w:spacing w:before="120" w:line="350" w:lineRule="auto"/>
        <w:ind w:left="284" w:right="202" w:firstLine="0"/>
        <w:jc w:val="both"/>
        <w:rPr>
          <w:rFonts w:ascii="Arial" w:eastAsia="Arial Unicode MS" w:hAnsi="Arial" w:cs="Arial"/>
          <w:color w:val="000000" w:themeColor="text1"/>
          <w:lang w:eastAsia="en-US"/>
        </w:rPr>
      </w:pPr>
      <w:r w:rsidRPr="006B357A">
        <w:rPr>
          <w:rFonts w:ascii="Arial" w:eastAsia="Arial Unicode MS" w:hAnsi="Arial" w:cs="Arial"/>
          <w:color w:val="000000" w:themeColor="text1"/>
          <w:lang w:eastAsia="en-US"/>
        </w:rPr>
        <w:t>Fornecer todos os materiais e insumos necessários à execução dos serviços, os quais já possuem seus custos previstos nos preços unitários dos serviços</w:t>
      </w:r>
      <w:r w:rsidR="006074CA" w:rsidRPr="006B357A">
        <w:rPr>
          <w:rFonts w:ascii="Arial" w:eastAsia="Arial Unicode MS" w:hAnsi="Arial" w:cs="Arial"/>
          <w:color w:val="000000" w:themeColor="text1"/>
          <w:lang w:eastAsia="en-US"/>
        </w:rPr>
        <w:t>;</w:t>
      </w:r>
    </w:p>
    <w:p w14:paraId="3F4FC0EE" w14:textId="77777777" w:rsidR="0052134E" w:rsidRPr="006B357A" w:rsidRDefault="0052134E" w:rsidP="0052134E">
      <w:pPr>
        <w:pStyle w:val="Corpodetexto"/>
        <w:tabs>
          <w:tab w:val="left" w:pos="567"/>
        </w:tabs>
        <w:spacing w:before="8"/>
        <w:ind w:left="567"/>
        <w:rPr>
          <w:rFonts w:ascii="Arial" w:eastAsia="Arial Unicode MS" w:hAnsi="Arial" w:cs="Arial"/>
          <w:color w:val="000000" w:themeColor="text1"/>
          <w:sz w:val="24"/>
          <w:szCs w:val="24"/>
        </w:rPr>
      </w:pPr>
    </w:p>
    <w:p w14:paraId="71A947BE" w14:textId="2C95BAD0"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eastAsia="Arial Unicode MS" w:hAnsi="Arial" w:cs="Arial"/>
          <w:color w:val="000000" w:themeColor="text1"/>
          <w:lang w:eastAsia="en-US"/>
        </w:rPr>
      </w:pPr>
      <w:r w:rsidRPr="006B357A">
        <w:rPr>
          <w:rFonts w:ascii="Arial" w:eastAsia="Arial Unicode MS" w:hAnsi="Arial" w:cs="Arial"/>
          <w:color w:val="000000" w:themeColor="text1"/>
          <w:lang w:eastAsia="en-US"/>
        </w:rPr>
        <w:t xml:space="preserve">Cumprir integralmente o disposto na Lei 6.514/77 e Portaria 3.214/78 e demais normas vigentes do Município, Estado e Federação com relação à Segurança e Medicina do Trabalho, fornecendo a seus empregados, número suficiente de uniformes e Equipamentos de Proteção Individual (EPI’s), Equipamentos de Proteção Coletiva (EPC’s) e de </w:t>
      </w:r>
      <w:r w:rsidRPr="006B357A">
        <w:rPr>
          <w:rFonts w:ascii="Arial" w:eastAsia="Arial Unicode MS" w:hAnsi="Arial" w:cs="Arial"/>
          <w:color w:val="000000" w:themeColor="text1"/>
          <w:lang w:eastAsia="en-US"/>
        </w:rPr>
        <w:lastRenderedPageBreak/>
        <w:t>Sinalização</w:t>
      </w:r>
      <w:r w:rsidR="006074CA" w:rsidRPr="006B357A">
        <w:rPr>
          <w:rFonts w:ascii="Arial" w:eastAsia="Arial Unicode MS" w:hAnsi="Arial" w:cs="Arial"/>
          <w:color w:val="000000" w:themeColor="text1"/>
          <w:lang w:eastAsia="en-US"/>
        </w:rPr>
        <w:t>;</w:t>
      </w:r>
    </w:p>
    <w:p w14:paraId="063249B3" w14:textId="77777777" w:rsidR="0052134E" w:rsidRPr="006B357A" w:rsidRDefault="0052134E" w:rsidP="0052134E">
      <w:pPr>
        <w:pStyle w:val="Corpodetexto"/>
        <w:tabs>
          <w:tab w:val="left" w:pos="567"/>
        </w:tabs>
        <w:spacing w:before="6"/>
        <w:ind w:left="567"/>
        <w:rPr>
          <w:rFonts w:ascii="Arial" w:hAnsi="Arial" w:cs="Arial"/>
          <w:color w:val="000000" w:themeColor="text1"/>
        </w:rPr>
      </w:pPr>
    </w:p>
    <w:p w14:paraId="52420D4D" w14:textId="31EAF8C3"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A</w:t>
      </w:r>
      <w:r w:rsidRPr="006B357A">
        <w:rPr>
          <w:rFonts w:ascii="Arial" w:hAnsi="Arial" w:cs="Arial"/>
          <w:color w:val="000000" w:themeColor="text1"/>
          <w:spacing w:val="1"/>
        </w:rPr>
        <w:t xml:space="preserve"> </w:t>
      </w:r>
      <w:r w:rsidR="00CE622E" w:rsidRPr="006B357A">
        <w:rPr>
          <w:rFonts w:ascii="Arial" w:hAnsi="Arial" w:cs="Arial"/>
          <w:color w:val="000000" w:themeColor="text1"/>
        </w:rPr>
        <w:t>CONTRATADA</w:t>
      </w:r>
      <w:r w:rsidRPr="006B357A">
        <w:rPr>
          <w:rFonts w:ascii="Arial" w:hAnsi="Arial" w:cs="Arial"/>
          <w:color w:val="000000" w:themeColor="text1"/>
          <w:spacing w:val="1"/>
        </w:rPr>
        <w:t xml:space="preserve"> </w:t>
      </w:r>
      <w:r w:rsidRPr="006B357A">
        <w:rPr>
          <w:rFonts w:ascii="Arial" w:hAnsi="Arial" w:cs="Arial"/>
          <w:color w:val="000000" w:themeColor="text1"/>
        </w:rPr>
        <w:t>deverá</w:t>
      </w:r>
      <w:r w:rsidRPr="006B357A">
        <w:rPr>
          <w:rFonts w:ascii="Arial" w:hAnsi="Arial" w:cs="Arial"/>
          <w:color w:val="000000" w:themeColor="text1"/>
          <w:spacing w:val="1"/>
        </w:rPr>
        <w:t xml:space="preserve"> </w:t>
      </w:r>
      <w:r w:rsidRPr="006B357A">
        <w:rPr>
          <w:rFonts w:ascii="Arial" w:hAnsi="Arial" w:cs="Arial"/>
          <w:color w:val="000000" w:themeColor="text1"/>
        </w:rPr>
        <w:t>manter</w:t>
      </w:r>
      <w:r w:rsidRPr="006B357A">
        <w:rPr>
          <w:rFonts w:ascii="Arial" w:hAnsi="Arial" w:cs="Arial"/>
          <w:color w:val="000000" w:themeColor="text1"/>
          <w:spacing w:val="1"/>
        </w:rPr>
        <w:t xml:space="preserve"> </w:t>
      </w:r>
      <w:r w:rsidRPr="006B357A">
        <w:rPr>
          <w:rFonts w:ascii="Arial" w:hAnsi="Arial" w:cs="Arial"/>
          <w:color w:val="000000" w:themeColor="text1"/>
        </w:rPr>
        <w:t>contato</w:t>
      </w:r>
      <w:r w:rsidRPr="006B357A">
        <w:rPr>
          <w:rFonts w:ascii="Arial" w:hAnsi="Arial" w:cs="Arial"/>
          <w:color w:val="000000" w:themeColor="text1"/>
          <w:spacing w:val="1"/>
        </w:rPr>
        <w:t xml:space="preserve"> </w:t>
      </w:r>
      <w:r w:rsidRPr="006B357A">
        <w:rPr>
          <w:rFonts w:ascii="Arial" w:hAnsi="Arial" w:cs="Arial"/>
          <w:color w:val="000000" w:themeColor="text1"/>
        </w:rPr>
        <w:t>com</w:t>
      </w:r>
      <w:r w:rsidRPr="006B357A">
        <w:rPr>
          <w:rFonts w:ascii="Arial" w:hAnsi="Arial" w:cs="Arial"/>
          <w:color w:val="000000" w:themeColor="text1"/>
          <w:spacing w:val="1"/>
        </w:rPr>
        <w:t xml:space="preserve"> </w:t>
      </w:r>
      <w:r w:rsidRPr="006B357A">
        <w:rPr>
          <w:rFonts w:ascii="Arial" w:hAnsi="Arial" w:cs="Arial"/>
          <w:color w:val="000000" w:themeColor="text1"/>
        </w:rPr>
        <w:t>todas</w:t>
      </w:r>
      <w:r w:rsidRPr="006B357A">
        <w:rPr>
          <w:rFonts w:ascii="Arial" w:hAnsi="Arial" w:cs="Arial"/>
          <w:color w:val="000000" w:themeColor="text1"/>
          <w:spacing w:val="1"/>
        </w:rPr>
        <w:t xml:space="preserve"> </w:t>
      </w:r>
      <w:r w:rsidRPr="006B357A">
        <w:rPr>
          <w:rFonts w:ascii="Arial" w:hAnsi="Arial" w:cs="Arial"/>
          <w:color w:val="000000" w:themeColor="text1"/>
        </w:rPr>
        <w:t>as</w:t>
      </w:r>
      <w:r w:rsidRPr="006B357A">
        <w:rPr>
          <w:rFonts w:ascii="Arial" w:hAnsi="Arial" w:cs="Arial"/>
          <w:color w:val="000000" w:themeColor="text1"/>
          <w:spacing w:val="1"/>
        </w:rPr>
        <w:t xml:space="preserve"> </w:t>
      </w:r>
      <w:r w:rsidRPr="006B357A">
        <w:rPr>
          <w:rFonts w:ascii="Arial" w:hAnsi="Arial" w:cs="Arial"/>
          <w:color w:val="000000" w:themeColor="text1"/>
        </w:rPr>
        <w:t>empresas</w:t>
      </w:r>
      <w:r w:rsidRPr="006B357A">
        <w:rPr>
          <w:rFonts w:ascii="Arial" w:hAnsi="Arial" w:cs="Arial"/>
          <w:color w:val="000000" w:themeColor="text1"/>
          <w:spacing w:val="1"/>
        </w:rPr>
        <w:t xml:space="preserve"> </w:t>
      </w:r>
      <w:r w:rsidRPr="006B357A">
        <w:rPr>
          <w:rFonts w:ascii="Arial" w:hAnsi="Arial" w:cs="Arial"/>
          <w:color w:val="000000" w:themeColor="text1"/>
        </w:rPr>
        <w:t>concessionárias</w:t>
      </w:r>
      <w:r w:rsidRPr="006B357A">
        <w:rPr>
          <w:rFonts w:ascii="Arial" w:hAnsi="Arial" w:cs="Arial"/>
          <w:color w:val="000000" w:themeColor="text1"/>
          <w:spacing w:val="7"/>
        </w:rPr>
        <w:t xml:space="preserve"> </w:t>
      </w:r>
      <w:r w:rsidRPr="006B357A">
        <w:rPr>
          <w:rFonts w:ascii="Arial" w:hAnsi="Arial" w:cs="Arial"/>
          <w:color w:val="000000" w:themeColor="text1"/>
        </w:rPr>
        <w:t>de</w:t>
      </w:r>
      <w:r w:rsidRPr="006B357A">
        <w:rPr>
          <w:rFonts w:ascii="Arial" w:hAnsi="Arial" w:cs="Arial"/>
          <w:color w:val="000000" w:themeColor="text1"/>
          <w:spacing w:val="9"/>
        </w:rPr>
        <w:t xml:space="preserve"> </w:t>
      </w:r>
      <w:r w:rsidRPr="006B357A">
        <w:rPr>
          <w:rFonts w:ascii="Arial" w:hAnsi="Arial" w:cs="Arial"/>
          <w:color w:val="000000" w:themeColor="text1"/>
        </w:rPr>
        <w:t>serviços,</w:t>
      </w:r>
      <w:r w:rsidRPr="006B357A">
        <w:rPr>
          <w:rFonts w:ascii="Arial" w:hAnsi="Arial" w:cs="Arial"/>
          <w:color w:val="000000" w:themeColor="text1"/>
          <w:spacing w:val="8"/>
        </w:rPr>
        <w:t xml:space="preserve"> </w:t>
      </w:r>
      <w:r w:rsidRPr="006B357A">
        <w:rPr>
          <w:rFonts w:ascii="Arial" w:hAnsi="Arial" w:cs="Arial"/>
          <w:color w:val="000000" w:themeColor="text1"/>
        </w:rPr>
        <w:t>sempre</w:t>
      </w:r>
      <w:r w:rsidRPr="006B357A">
        <w:rPr>
          <w:rFonts w:ascii="Arial" w:hAnsi="Arial" w:cs="Arial"/>
          <w:color w:val="000000" w:themeColor="text1"/>
          <w:spacing w:val="9"/>
        </w:rPr>
        <w:t xml:space="preserve"> </w:t>
      </w:r>
      <w:r w:rsidRPr="006B357A">
        <w:rPr>
          <w:rFonts w:ascii="Arial" w:hAnsi="Arial" w:cs="Arial"/>
          <w:color w:val="000000" w:themeColor="text1"/>
        </w:rPr>
        <w:t>que</w:t>
      </w:r>
      <w:r w:rsidRPr="006B357A">
        <w:rPr>
          <w:rFonts w:ascii="Arial" w:hAnsi="Arial" w:cs="Arial"/>
          <w:color w:val="000000" w:themeColor="text1"/>
          <w:spacing w:val="9"/>
        </w:rPr>
        <w:t xml:space="preserve"> </w:t>
      </w:r>
      <w:r w:rsidRPr="006B357A">
        <w:rPr>
          <w:rFonts w:ascii="Arial" w:hAnsi="Arial" w:cs="Arial"/>
          <w:color w:val="000000" w:themeColor="text1"/>
        </w:rPr>
        <w:t>suas</w:t>
      </w:r>
      <w:r w:rsidRPr="006B357A">
        <w:rPr>
          <w:rFonts w:ascii="Arial" w:hAnsi="Arial" w:cs="Arial"/>
          <w:color w:val="000000" w:themeColor="text1"/>
          <w:spacing w:val="7"/>
        </w:rPr>
        <w:t xml:space="preserve"> </w:t>
      </w:r>
      <w:r w:rsidRPr="006B357A">
        <w:rPr>
          <w:rFonts w:ascii="Arial" w:hAnsi="Arial" w:cs="Arial"/>
          <w:color w:val="000000" w:themeColor="text1"/>
        </w:rPr>
        <w:t>atividades</w:t>
      </w:r>
      <w:r w:rsidRPr="006B357A">
        <w:rPr>
          <w:rFonts w:ascii="Arial" w:hAnsi="Arial" w:cs="Arial"/>
          <w:color w:val="000000" w:themeColor="text1"/>
          <w:spacing w:val="8"/>
        </w:rPr>
        <w:t xml:space="preserve"> </w:t>
      </w:r>
      <w:r w:rsidRPr="006B357A">
        <w:rPr>
          <w:rFonts w:ascii="Arial" w:hAnsi="Arial" w:cs="Arial"/>
          <w:color w:val="000000" w:themeColor="text1"/>
        </w:rPr>
        <w:t>interferirem</w:t>
      </w:r>
      <w:r w:rsidRPr="006B357A">
        <w:rPr>
          <w:rFonts w:ascii="Arial" w:hAnsi="Arial" w:cs="Arial"/>
          <w:color w:val="000000" w:themeColor="text1"/>
          <w:spacing w:val="10"/>
        </w:rPr>
        <w:t xml:space="preserve"> </w:t>
      </w:r>
      <w:r w:rsidRPr="006B357A">
        <w:rPr>
          <w:rFonts w:ascii="Arial" w:hAnsi="Arial" w:cs="Arial"/>
          <w:color w:val="000000" w:themeColor="text1"/>
        </w:rPr>
        <w:t>com</w:t>
      </w:r>
      <w:r w:rsidRPr="006B357A">
        <w:rPr>
          <w:rFonts w:ascii="Arial" w:hAnsi="Arial" w:cs="Arial"/>
          <w:color w:val="000000" w:themeColor="text1"/>
          <w:spacing w:val="6"/>
        </w:rPr>
        <w:t xml:space="preserve"> </w:t>
      </w:r>
      <w:r w:rsidRPr="006B357A">
        <w:rPr>
          <w:rFonts w:ascii="Arial" w:hAnsi="Arial" w:cs="Arial"/>
          <w:color w:val="000000" w:themeColor="text1"/>
        </w:rPr>
        <w:t>os sistemas implantados, e buscar autorização, por parte do órgão gerenciador</w:t>
      </w:r>
      <w:r w:rsidRPr="006B357A">
        <w:rPr>
          <w:rFonts w:ascii="Arial" w:hAnsi="Arial" w:cs="Arial"/>
          <w:color w:val="000000" w:themeColor="text1"/>
          <w:spacing w:val="1"/>
        </w:rPr>
        <w:t xml:space="preserve"> </w:t>
      </w:r>
      <w:r w:rsidRPr="006B357A">
        <w:rPr>
          <w:rFonts w:ascii="Arial" w:hAnsi="Arial" w:cs="Arial"/>
          <w:color w:val="000000" w:themeColor="text1"/>
        </w:rPr>
        <w:t>do</w:t>
      </w:r>
      <w:r w:rsidRPr="006B357A">
        <w:rPr>
          <w:rFonts w:ascii="Arial" w:hAnsi="Arial" w:cs="Arial"/>
          <w:color w:val="000000" w:themeColor="text1"/>
          <w:spacing w:val="45"/>
        </w:rPr>
        <w:t xml:space="preserve"> </w:t>
      </w:r>
      <w:r w:rsidRPr="006B357A">
        <w:rPr>
          <w:rFonts w:ascii="Arial" w:hAnsi="Arial" w:cs="Arial"/>
          <w:color w:val="000000" w:themeColor="text1"/>
        </w:rPr>
        <w:t>trânsito,</w:t>
      </w:r>
      <w:r w:rsidRPr="006B357A">
        <w:rPr>
          <w:rFonts w:ascii="Arial" w:hAnsi="Arial" w:cs="Arial"/>
          <w:color w:val="000000" w:themeColor="text1"/>
          <w:spacing w:val="43"/>
        </w:rPr>
        <w:t xml:space="preserve"> </w:t>
      </w:r>
      <w:r w:rsidRPr="006B357A">
        <w:rPr>
          <w:rFonts w:ascii="Arial" w:hAnsi="Arial" w:cs="Arial"/>
          <w:color w:val="000000" w:themeColor="text1"/>
        </w:rPr>
        <w:t>para</w:t>
      </w:r>
      <w:r w:rsidRPr="006B357A">
        <w:rPr>
          <w:rFonts w:ascii="Arial" w:hAnsi="Arial" w:cs="Arial"/>
          <w:color w:val="000000" w:themeColor="text1"/>
          <w:spacing w:val="44"/>
        </w:rPr>
        <w:t xml:space="preserve"> </w:t>
      </w:r>
      <w:r w:rsidRPr="006B357A">
        <w:rPr>
          <w:rFonts w:ascii="Arial" w:hAnsi="Arial" w:cs="Arial"/>
          <w:color w:val="000000" w:themeColor="text1"/>
        </w:rPr>
        <w:t>executar</w:t>
      </w:r>
      <w:r w:rsidRPr="006B357A">
        <w:rPr>
          <w:rFonts w:ascii="Arial" w:hAnsi="Arial" w:cs="Arial"/>
          <w:color w:val="000000" w:themeColor="text1"/>
          <w:spacing w:val="44"/>
        </w:rPr>
        <w:t xml:space="preserve"> </w:t>
      </w:r>
      <w:r w:rsidRPr="006B357A">
        <w:rPr>
          <w:rFonts w:ascii="Arial" w:hAnsi="Arial" w:cs="Arial"/>
          <w:color w:val="000000" w:themeColor="text1"/>
        </w:rPr>
        <w:t>serviços</w:t>
      </w:r>
      <w:r w:rsidRPr="006B357A">
        <w:rPr>
          <w:rFonts w:ascii="Arial" w:hAnsi="Arial" w:cs="Arial"/>
          <w:color w:val="000000" w:themeColor="text1"/>
          <w:spacing w:val="45"/>
        </w:rPr>
        <w:t xml:space="preserve"> </w:t>
      </w:r>
      <w:r w:rsidRPr="006B357A">
        <w:rPr>
          <w:rFonts w:ascii="Arial" w:hAnsi="Arial" w:cs="Arial"/>
          <w:color w:val="000000" w:themeColor="text1"/>
        </w:rPr>
        <w:t>em</w:t>
      </w:r>
      <w:r w:rsidRPr="006B357A">
        <w:rPr>
          <w:rFonts w:ascii="Arial" w:hAnsi="Arial" w:cs="Arial"/>
          <w:color w:val="000000" w:themeColor="text1"/>
          <w:spacing w:val="46"/>
        </w:rPr>
        <w:t xml:space="preserve"> </w:t>
      </w:r>
      <w:r w:rsidRPr="006B357A">
        <w:rPr>
          <w:rFonts w:ascii="Arial" w:hAnsi="Arial" w:cs="Arial"/>
          <w:color w:val="000000" w:themeColor="text1"/>
        </w:rPr>
        <w:t>vias</w:t>
      </w:r>
      <w:r w:rsidRPr="006B357A">
        <w:rPr>
          <w:rFonts w:ascii="Arial" w:hAnsi="Arial" w:cs="Arial"/>
          <w:color w:val="000000" w:themeColor="text1"/>
          <w:spacing w:val="42"/>
        </w:rPr>
        <w:t xml:space="preserve"> </w:t>
      </w:r>
      <w:r w:rsidRPr="006B357A">
        <w:rPr>
          <w:rFonts w:ascii="Arial" w:hAnsi="Arial" w:cs="Arial"/>
          <w:color w:val="000000" w:themeColor="text1"/>
        </w:rPr>
        <w:t>públicas</w:t>
      </w:r>
      <w:r w:rsidRPr="006B357A">
        <w:rPr>
          <w:rFonts w:ascii="Arial" w:hAnsi="Arial" w:cs="Arial"/>
          <w:color w:val="000000" w:themeColor="text1"/>
          <w:spacing w:val="45"/>
        </w:rPr>
        <w:t xml:space="preserve"> </w:t>
      </w:r>
      <w:r w:rsidRPr="006B357A">
        <w:rPr>
          <w:rFonts w:ascii="Arial" w:hAnsi="Arial" w:cs="Arial"/>
          <w:color w:val="000000" w:themeColor="text1"/>
        </w:rPr>
        <w:t>com</w:t>
      </w:r>
      <w:r w:rsidRPr="006B357A">
        <w:rPr>
          <w:rFonts w:ascii="Arial" w:hAnsi="Arial" w:cs="Arial"/>
          <w:color w:val="000000" w:themeColor="text1"/>
          <w:spacing w:val="44"/>
        </w:rPr>
        <w:t xml:space="preserve"> </w:t>
      </w:r>
      <w:r w:rsidRPr="006B357A">
        <w:rPr>
          <w:rFonts w:ascii="Arial" w:hAnsi="Arial" w:cs="Arial"/>
          <w:color w:val="000000" w:themeColor="text1"/>
        </w:rPr>
        <w:t>linhas</w:t>
      </w:r>
      <w:r w:rsidRPr="006B357A">
        <w:rPr>
          <w:rFonts w:ascii="Arial" w:hAnsi="Arial" w:cs="Arial"/>
          <w:color w:val="000000" w:themeColor="text1"/>
          <w:spacing w:val="41"/>
        </w:rPr>
        <w:t xml:space="preserve"> </w:t>
      </w:r>
      <w:r w:rsidRPr="006B357A">
        <w:rPr>
          <w:rFonts w:ascii="Arial" w:hAnsi="Arial" w:cs="Arial"/>
          <w:color w:val="000000" w:themeColor="text1"/>
        </w:rPr>
        <w:t xml:space="preserve">de ônibus </w:t>
      </w:r>
      <w:r w:rsidRPr="006B357A">
        <w:rPr>
          <w:rFonts w:ascii="Arial" w:hAnsi="Arial" w:cs="Arial"/>
          <w:color w:val="000000" w:themeColor="text1"/>
          <w:spacing w:val="-64"/>
        </w:rPr>
        <w:t xml:space="preserve">     </w:t>
      </w:r>
      <w:r w:rsidRPr="006B357A">
        <w:rPr>
          <w:rFonts w:ascii="Arial" w:hAnsi="Arial" w:cs="Arial"/>
          <w:color w:val="000000" w:themeColor="text1"/>
        </w:rPr>
        <w:t>e/ou</w:t>
      </w:r>
      <w:r w:rsidRPr="006B357A">
        <w:rPr>
          <w:rFonts w:ascii="Arial" w:hAnsi="Arial" w:cs="Arial"/>
          <w:color w:val="000000" w:themeColor="text1"/>
          <w:spacing w:val="1"/>
        </w:rPr>
        <w:t xml:space="preserve"> </w:t>
      </w:r>
      <w:r w:rsidRPr="006B357A">
        <w:rPr>
          <w:rFonts w:ascii="Arial" w:hAnsi="Arial" w:cs="Arial"/>
          <w:color w:val="000000" w:themeColor="text1"/>
        </w:rPr>
        <w:t>elevado</w:t>
      </w:r>
      <w:r w:rsidRPr="006B357A">
        <w:rPr>
          <w:rFonts w:ascii="Arial" w:hAnsi="Arial" w:cs="Arial"/>
          <w:color w:val="000000" w:themeColor="text1"/>
          <w:spacing w:val="1"/>
        </w:rPr>
        <w:t xml:space="preserve"> </w:t>
      </w:r>
      <w:r w:rsidRPr="006B357A">
        <w:rPr>
          <w:rFonts w:ascii="Arial" w:hAnsi="Arial" w:cs="Arial"/>
          <w:color w:val="000000" w:themeColor="text1"/>
        </w:rPr>
        <w:t>volume</w:t>
      </w:r>
      <w:r w:rsidRPr="006B357A">
        <w:rPr>
          <w:rFonts w:ascii="Arial" w:hAnsi="Arial" w:cs="Arial"/>
          <w:color w:val="000000" w:themeColor="text1"/>
          <w:spacing w:val="1"/>
        </w:rPr>
        <w:t xml:space="preserve"> </w:t>
      </w:r>
      <w:r w:rsidRPr="006B357A">
        <w:rPr>
          <w:rFonts w:ascii="Arial" w:hAnsi="Arial" w:cs="Arial"/>
          <w:color w:val="000000" w:themeColor="text1"/>
        </w:rPr>
        <w:t>de</w:t>
      </w:r>
      <w:r w:rsidRPr="006B357A">
        <w:rPr>
          <w:rFonts w:ascii="Arial" w:hAnsi="Arial" w:cs="Arial"/>
          <w:color w:val="000000" w:themeColor="text1"/>
          <w:spacing w:val="1"/>
        </w:rPr>
        <w:t xml:space="preserve"> </w:t>
      </w:r>
      <w:r w:rsidRPr="006B357A">
        <w:rPr>
          <w:rFonts w:ascii="Arial" w:hAnsi="Arial" w:cs="Arial"/>
          <w:color w:val="000000" w:themeColor="text1"/>
        </w:rPr>
        <w:t>tráfego</w:t>
      </w:r>
      <w:r w:rsidRPr="006B357A">
        <w:rPr>
          <w:rFonts w:ascii="Arial" w:hAnsi="Arial" w:cs="Arial"/>
          <w:color w:val="000000" w:themeColor="text1"/>
          <w:spacing w:val="1"/>
        </w:rPr>
        <w:t xml:space="preserve"> </w:t>
      </w:r>
      <w:r w:rsidRPr="006B357A">
        <w:rPr>
          <w:rFonts w:ascii="Arial" w:hAnsi="Arial" w:cs="Arial"/>
          <w:color w:val="000000" w:themeColor="text1"/>
        </w:rPr>
        <w:t>de</w:t>
      </w:r>
      <w:r w:rsidRPr="006B357A">
        <w:rPr>
          <w:rFonts w:ascii="Arial" w:hAnsi="Arial" w:cs="Arial"/>
          <w:color w:val="000000" w:themeColor="text1"/>
          <w:spacing w:val="1"/>
        </w:rPr>
        <w:t xml:space="preserve"> </w:t>
      </w:r>
      <w:r w:rsidRPr="006B357A">
        <w:rPr>
          <w:rFonts w:ascii="Arial" w:hAnsi="Arial" w:cs="Arial"/>
          <w:color w:val="000000" w:themeColor="text1"/>
        </w:rPr>
        <w:t>veículos,</w:t>
      </w:r>
      <w:r w:rsidRPr="006B357A">
        <w:rPr>
          <w:rFonts w:ascii="Arial" w:hAnsi="Arial" w:cs="Arial"/>
          <w:color w:val="000000" w:themeColor="text1"/>
          <w:spacing w:val="1"/>
        </w:rPr>
        <w:t xml:space="preserve"> </w:t>
      </w:r>
      <w:r w:rsidRPr="006B357A">
        <w:rPr>
          <w:rFonts w:ascii="Arial" w:hAnsi="Arial" w:cs="Arial"/>
          <w:color w:val="000000" w:themeColor="text1"/>
        </w:rPr>
        <w:t>devendo</w:t>
      </w:r>
      <w:r w:rsidRPr="006B357A">
        <w:rPr>
          <w:rFonts w:ascii="Arial" w:hAnsi="Arial" w:cs="Arial"/>
          <w:color w:val="000000" w:themeColor="text1"/>
          <w:spacing w:val="1"/>
        </w:rPr>
        <w:t xml:space="preserve"> </w:t>
      </w:r>
      <w:r w:rsidRPr="006B357A">
        <w:rPr>
          <w:rFonts w:ascii="Arial" w:hAnsi="Arial" w:cs="Arial"/>
          <w:color w:val="000000" w:themeColor="text1"/>
        </w:rPr>
        <w:t>cumprir</w:t>
      </w:r>
      <w:r w:rsidRPr="006B357A">
        <w:rPr>
          <w:rFonts w:ascii="Arial" w:hAnsi="Arial" w:cs="Arial"/>
          <w:color w:val="000000" w:themeColor="text1"/>
          <w:spacing w:val="1"/>
        </w:rPr>
        <w:t xml:space="preserve"> </w:t>
      </w:r>
      <w:r w:rsidRPr="006B357A">
        <w:rPr>
          <w:rFonts w:ascii="Arial" w:hAnsi="Arial" w:cs="Arial"/>
          <w:color w:val="000000" w:themeColor="text1"/>
        </w:rPr>
        <w:t>demais</w:t>
      </w:r>
      <w:r w:rsidRPr="006B357A">
        <w:rPr>
          <w:rFonts w:ascii="Arial" w:hAnsi="Arial" w:cs="Arial"/>
          <w:color w:val="000000" w:themeColor="text1"/>
          <w:spacing w:val="1"/>
        </w:rPr>
        <w:t xml:space="preserve"> </w:t>
      </w:r>
      <w:r w:rsidRPr="006B357A">
        <w:rPr>
          <w:rFonts w:ascii="Arial" w:hAnsi="Arial" w:cs="Arial"/>
          <w:color w:val="000000" w:themeColor="text1"/>
        </w:rPr>
        <w:t xml:space="preserve">legislações vigentes como sinalização em vias públicas, código de </w:t>
      </w:r>
      <w:r w:rsidR="006074CA" w:rsidRPr="006B357A">
        <w:rPr>
          <w:rFonts w:ascii="Arial" w:hAnsi="Arial" w:cs="Arial"/>
          <w:color w:val="000000" w:themeColor="text1"/>
        </w:rPr>
        <w:t>posturas etc.;</w:t>
      </w:r>
    </w:p>
    <w:p w14:paraId="4B05226E" w14:textId="77777777" w:rsidR="0052134E" w:rsidRPr="006B357A" w:rsidRDefault="0052134E" w:rsidP="0052134E">
      <w:pPr>
        <w:pStyle w:val="Corpodetexto"/>
        <w:tabs>
          <w:tab w:val="left" w:pos="567"/>
        </w:tabs>
        <w:spacing w:before="7"/>
        <w:ind w:left="567"/>
        <w:rPr>
          <w:rFonts w:ascii="Arial" w:hAnsi="Arial" w:cs="Arial"/>
          <w:color w:val="000000" w:themeColor="text1"/>
        </w:rPr>
      </w:pPr>
    </w:p>
    <w:p w14:paraId="1F06BF8A" w14:textId="4464969B"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A </w:t>
      </w:r>
      <w:r w:rsidR="00CE622E" w:rsidRPr="006B357A">
        <w:rPr>
          <w:rFonts w:ascii="Arial" w:hAnsi="Arial" w:cs="Arial"/>
          <w:color w:val="000000" w:themeColor="text1"/>
          <w:spacing w:val="7"/>
        </w:rPr>
        <w:t>CONTRATADA</w:t>
      </w:r>
      <w:r w:rsidRPr="006B357A">
        <w:rPr>
          <w:rFonts w:ascii="Arial" w:hAnsi="Arial" w:cs="Arial"/>
          <w:color w:val="000000" w:themeColor="text1"/>
        </w:rPr>
        <w:t xml:space="preserve"> deverá manter atualizado cadastro de equipes de campo</w:t>
      </w:r>
      <w:r w:rsidRPr="006B357A">
        <w:rPr>
          <w:rFonts w:ascii="Arial" w:hAnsi="Arial" w:cs="Arial"/>
          <w:color w:val="000000" w:themeColor="text1"/>
          <w:spacing w:val="1"/>
        </w:rPr>
        <w:t xml:space="preserve"> </w:t>
      </w:r>
      <w:r w:rsidRPr="006B357A">
        <w:rPr>
          <w:rFonts w:ascii="Arial" w:hAnsi="Arial" w:cs="Arial"/>
          <w:color w:val="000000" w:themeColor="text1"/>
        </w:rPr>
        <w:t>junto</w:t>
      </w:r>
      <w:r w:rsidRPr="006B357A">
        <w:rPr>
          <w:rFonts w:ascii="Arial" w:hAnsi="Arial" w:cs="Arial"/>
          <w:color w:val="000000" w:themeColor="text1"/>
          <w:spacing w:val="1"/>
        </w:rPr>
        <w:t xml:space="preserve"> </w:t>
      </w:r>
      <w:r w:rsidRPr="006B357A">
        <w:rPr>
          <w:rFonts w:ascii="Arial" w:hAnsi="Arial" w:cs="Arial"/>
          <w:color w:val="000000" w:themeColor="text1"/>
        </w:rPr>
        <w:t>à</w:t>
      </w:r>
      <w:r w:rsidRPr="006B357A">
        <w:rPr>
          <w:rFonts w:ascii="Arial" w:hAnsi="Arial" w:cs="Arial"/>
          <w:color w:val="000000" w:themeColor="text1"/>
          <w:spacing w:val="1"/>
        </w:rPr>
        <w:t xml:space="preserve"> </w:t>
      </w:r>
      <w:r w:rsidR="00CE622E" w:rsidRPr="006B357A">
        <w:rPr>
          <w:rFonts w:ascii="Arial" w:hAnsi="Arial" w:cs="Arial"/>
          <w:color w:val="000000" w:themeColor="text1"/>
        </w:rPr>
        <w:t>CESAMA</w:t>
      </w:r>
      <w:r w:rsidRPr="006B357A">
        <w:rPr>
          <w:rFonts w:ascii="Arial" w:hAnsi="Arial" w:cs="Arial"/>
          <w:color w:val="000000" w:themeColor="text1"/>
        </w:rPr>
        <w:t>,</w:t>
      </w:r>
      <w:r w:rsidRPr="006B357A">
        <w:rPr>
          <w:rFonts w:ascii="Arial" w:hAnsi="Arial" w:cs="Arial"/>
          <w:color w:val="000000" w:themeColor="text1"/>
          <w:spacing w:val="1"/>
        </w:rPr>
        <w:t xml:space="preserve"> </w:t>
      </w:r>
      <w:r w:rsidRPr="006B357A">
        <w:rPr>
          <w:rFonts w:ascii="Arial" w:hAnsi="Arial" w:cs="Arial"/>
          <w:color w:val="000000" w:themeColor="text1"/>
        </w:rPr>
        <w:t>contendo</w:t>
      </w:r>
      <w:r w:rsidRPr="006B357A">
        <w:rPr>
          <w:rFonts w:ascii="Arial" w:hAnsi="Arial" w:cs="Arial"/>
          <w:color w:val="000000" w:themeColor="text1"/>
          <w:spacing w:val="1"/>
        </w:rPr>
        <w:t xml:space="preserve"> </w:t>
      </w:r>
      <w:r w:rsidRPr="006B357A">
        <w:rPr>
          <w:rFonts w:ascii="Arial" w:hAnsi="Arial" w:cs="Arial"/>
          <w:color w:val="000000" w:themeColor="text1"/>
        </w:rPr>
        <w:t>dados</w:t>
      </w:r>
      <w:r w:rsidRPr="006B357A">
        <w:rPr>
          <w:rFonts w:ascii="Arial" w:hAnsi="Arial" w:cs="Arial"/>
          <w:color w:val="000000" w:themeColor="text1"/>
          <w:spacing w:val="1"/>
        </w:rPr>
        <w:t xml:space="preserve"> </w:t>
      </w:r>
      <w:r w:rsidRPr="006B357A">
        <w:rPr>
          <w:rFonts w:ascii="Arial" w:hAnsi="Arial" w:cs="Arial"/>
          <w:color w:val="000000" w:themeColor="text1"/>
        </w:rPr>
        <w:t>relativos</w:t>
      </w:r>
      <w:r w:rsidRPr="006B357A">
        <w:rPr>
          <w:rFonts w:ascii="Arial" w:hAnsi="Arial" w:cs="Arial"/>
          <w:color w:val="000000" w:themeColor="text1"/>
          <w:spacing w:val="1"/>
        </w:rPr>
        <w:t xml:space="preserve"> </w:t>
      </w:r>
      <w:r w:rsidRPr="006B357A">
        <w:rPr>
          <w:rFonts w:ascii="Arial" w:hAnsi="Arial" w:cs="Arial"/>
          <w:color w:val="000000" w:themeColor="text1"/>
        </w:rPr>
        <w:t>a</w:t>
      </w:r>
      <w:r w:rsidRPr="006B357A">
        <w:rPr>
          <w:rFonts w:ascii="Arial" w:hAnsi="Arial" w:cs="Arial"/>
          <w:color w:val="000000" w:themeColor="text1"/>
          <w:spacing w:val="1"/>
        </w:rPr>
        <w:t xml:space="preserve"> </w:t>
      </w:r>
      <w:r w:rsidRPr="006B357A">
        <w:rPr>
          <w:rFonts w:ascii="Arial" w:hAnsi="Arial" w:cs="Arial"/>
          <w:color w:val="000000" w:themeColor="text1"/>
        </w:rPr>
        <w:t>número</w:t>
      </w:r>
      <w:r w:rsidRPr="006B357A">
        <w:rPr>
          <w:rFonts w:ascii="Arial" w:hAnsi="Arial" w:cs="Arial"/>
          <w:color w:val="000000" w:themeColor="text1"/>
          <w:spacing w:val="1"/>
        </w:rPr>
        <w:t xml:space="preserve"> </w:t>
      </w:r>
      <w:r w:rsidRPr="006B357A">
        <w:rPr>
          <w:rFonts w:ascii="Arial" w:hAnsi="Arial" w:cs="Arial"/>
          <w:color w:val="000000" w:themeColor="text1"/>
        </w:rPr>
        <w:t>de</w:t>
      </w:r>
      <w:r w:rsidRPr="006B357A">
        <w:rPr>
          <w:rFonts w:ascii="Arial" w:hAnsi="Arial" w:cs="Arial"/>
          <w:color w:val="000000" w:themeColor="text1"/>
          <w:spacing w:val="1"/>
        </w:rPr>
        <w:t xml:space="preserve"> </w:t>
      </w:r>
      <w:r w:rsidRPr="006B357A">
        <w:rPr>
          <w:rFonts w:ascii="Arial" w:hAnsi="Arial" w:cs="Arial"/>
          <w:color w:val="000000" w:themeColor="text1"/>
        </w:rPr>
        <w:t>equipes</w:t>
      </w:r>
      <w:r w:rsidRPr="006B357A">
        <w:rPr>
          <w:rFonts w:ascii="Arial" w:hAnsi="Arial" w:cs="Arial"/>
          <w:color w:val="000000" w:themeColor="text1"/>
          <w:spacing w:val="66"/>
        </w:rPr>
        <w:t xml:space="preserve"> </w:t>
      </w:r>
      <w:r w:rsidRPr="006B357A">
        <w:rPr>
          <w:rFonts w:ascii="Arial" w:hAnsi="Arial" w:cs="Arial"/>
          <w:color w:val="000000" w:themeColor="text1"/>
        </w:rPr>
        <w:t>em</w:t>
      </w:r>
      <w:r w:rsidRPr="006B357A">
        <w:rPr>
          <w:rFonts w:ascii="Arial" w:hAnsi="Arial" w:cs="Arial"/>
          <w:color w:val="000000" w:themeColor="text1"/>
          <w:spacing w:val="1"/>
        </w:rPr>
        <w:t xml:space="preserve"> </w:t>
      </w:r>
      <w:r w:rsidRPr="006B357A">
        <w:rPr>
          <w:rFonts w:ascii="Arial" w:hAnsi="Arial" w:cs="Arial"/>
          <w:color w:val="000000" w:themeColor="text1"/>
        </w:rPr>
        <w:t>atividade,</w:t>
      </w:r>
      <w:r w:rsidRPr="006B357A">
        <w:rPr>
          <w:rFonts w:ascii="Arial" w:hAnsi="Arial" w:cs="Arial"/>
          <w:color w:val="000000" w:themeColor="text1"/>
          <w:spacing w:val="-3"/>
        </w:rPr>
        <w:t xml:space="preserve"> </w:t>
      </w:r>
      <w:r w:rsidRPr="006B357A">
        <w:rPr>
          <w:rFonts w:ascii="Arial" w:hAnsi="Arial" w:cs="Arial"/>
          <w:color w:val="000000" w:themeColor="text1"/>
        </w:rPr>
        <w:t>descrição</w:t>
      </w:r>
      <w:r w:rsidRPr="006B357A">
        <w:rPr>
          <w:rFonts w:ascii="Arial" w:hAnsi="Arial" w:cs="Arial"/>
          <w:color w:val="000000" w:themeColor="text1"/>
          <w:spacing w:val="-4"/>
        </w:rPr>
        <w:t xml:space="preserve"> </w:t>
      </w:r>
      <w:r w:rsidRPr="006B357A">
        <w:rPr>
          <w:rFonts w:ascii="Arial" w:hAnsi="Arial" w:cs="Arial"/>
          <w:color w:val="000000" w:themeColor="text1"/>
        </w:rPr>
        <w:t>das</w:t>
      </w:r>
      <w:r w:rsidRPr="006B357A">
        <w:rPr>
          <w:rFonts w:ascii="Arial" w:hAnsi="Arial" w:cs="Arial"/>
          <w:color w:val="000000" w:themeColor="text1"/>
          <w:spacing w:val="-4"/>
        </w:rPr>
        <w:t xml:space="preserve"> </w:t>
      </w:r>
      <w:r w:rsidRPr="006B357A">
        <w:rPr>
          <w:rFonts w:ascii="Arial" w:hAnsi="Arial" w:cs="Arial"/>
          <w:color w:val="000000" w:themeColor="text1"/>
        </w:rPr>
        <w:t>atividades</w:t>
      </w:r>
      <w:r w:rsidRPr="006B357A">
        <w:rPr>
          <w:rFonts w:ascii="Arial" w:hAnsi="Arial" w:cs="Arial"/>
          <w:color w:val="000000" w:themeColor="text1"/>
          <w:spacing w:val="-3"/>
        </w:rPr>
        <w:t xml:space="preserve"> </w:t>
      </w:r>
      <w:r w:rsidRPr="006B357A">
        <w:rPr>
          <w:rFonts w:ascii="Arial" w:hAnsi="Arial" w:cs="Arial"/>
          <w:color w:val="000000" w:themeColor="text1"/>
        </w:rPr>
        <w:t>de</w:t>
      </w:r>
      <w:r w:rsidRPr="006B357A">
        <w:rPr>
          <w:rFonts w:ascii="Arial" w:hAnsi="Arial" w:cs="Arial"/>
          <w:color w:val="000000" w:themeColor="text1"/>
          <w:spacing w:val="-3"/>
        </w:rPr>
        <w:t xml:space="preserve"> </w:t>
      </w:r>
      <w:r w:rsidRPr="006B357A">
        <w:rPr>
          <w:rFonts w:ascii="Arial" w:hAnsi="Arial" w:cs="Arial"/>
          <w:color w:val="000000" w:themeColor="text1"/>
        </w:rPr>
        <w:t>cada</w:t>
      </w:r>
      <w:r w:rsidRPr="006B357A">
        <w:rPr>
          <w:rFonts w:ascii="Arial" w:hAnsi="Arial" w:cs="Arial"/>
          <w:color w:val="000000" w:themeColor="text1"/>
          <w:spacing w:val="-4"/>
        </w:rPr>
        <w:t xml:space="preserve"> </w:t>
      </w:r>
      <w:r w:rsidRPr="006B357A">
        <w:rPr>
          <w:rFonts w:ascii="Arial" w:hAnsi="Arial" w:cs="Arial"/>
          <w:color w:val="000000" w:themeColor="text1"/>
        </w:rPr>
        <w:t>equipe,</w:t>
      </w:r>
      <w:r w:rsidRPr="006B357A">
        <w:rPr>
          <w:rFonts w:ascii="Arial" w:hAnsi="Arial" w:cs="Arial"/>
          <w:color w:val="000000" w:themeColor="text1"/>
          <w:spacing w:val="-2"/>
        </w:rPr>
        <w:t xml:space="preserve"> </w:t>
      </w:r>
      <w:r w:rsidRPr="006B357A">
        <w:rPr>
          <w:rFonts w:ascii="Arial" w:hAnsi="Arial" w:cs="Arial"/>
          <w:color w:val="000000" w:themeColor="text1"/>
        </w:rPr>
        <w:t>setorização</w:t>
      </w:r>
      <w:r w:rsidRPr="006B357A">
        <w:rPr>
          <w:rFonts w:ascii="Arial" w:hAnsi="Arial" w:cs="Arial"/>
          <w:color w:val="000000" w:themeColor="text1"/>
          <w:spacing w:val="-3"/>
        </w:rPr>
        <w:t xml:space="preserve"> </w:t>
      </w:r>
      <w:r w:rsidRPr="006B357A">
        <w:rPr>
          <w:rFonts w:ascii="Arial" w:hAnsi="Arial" w:cs="Arial"/>
          <w:color w:val="000000" w:themeColor="text1"/>
        </w:rPr>
        <w:t>das</w:t>
      </w:r>
      <w:r w:rsidRPr="006B357A">
        <w:rPr>
          <w:rFonts w:ascii="Arial" w:hAnsi="Arial" w:cs="Arial"/>
          <w:color w:val="000000" w:themeColor="text1"/>
          <w:spacing w:val="-5"/>
        </w:rPr>
        <w:t xml:space="preserve"> </w:t>
      </w:r>
      <w:r w:rsidRPr="006B357A">
        <w:rPr>
          <w:rFonts w:ascii="Arial" w:hAnsi="Arial" w:cs="Arial"/>
          <w:color w:val="000000" w:themeColor="text1"/>
        </w:rPr>
        <w:t>equipes</w:t>
      </w:r>
      <w:r w:rsidR="006074CA" w:rsidRPr="006B357A">
        <w:rPr>
          <w:rFonts w:ascii="Arial" w:hAnsi="Arial" w:cs="Arial"/>
          <w:color w:val="000000" w:themeColor="text1"/>
        </w:rPr>
        <w:t>;</w:t>
      </w:r>
      <w:r w:rsidR="00725800" w:rsidRPr="006B357A">
        <w:rPr>
          <w:rFonts w:ascii="Arial" w:hAnsi="Arial" w:cs="Arial"/>
          <w:color w:val="000000" w:themeColor="text1"/>
        </w:rPr>
        <w:t xml:space="preserve"> </w:t>
      </w:r>
    </w:p>
    <w:p w14:paraId="60EEC1FC" w14:textId="77777777" w:rsidR="0052134E" w:rsidRPr="006B357A" w:rsidRDefault="0052134E" w:rsidP="0052134E">
      <w:pPr>
        <w:pStyle w:val="Corpodetexto"/>
        <w:tabs>
          <w:tab w:val="left" w:pos="567"/>
        </w:tabs>
        <w:spacing w:before="6"/>
        <w:ind w:left="567"/>
        <w:rPr>
          <w:rFonts w:ascii="Arial" w:hAnsi="Arial" w:cs="Arial"/>
          <w:color w:val="000000" w:themeColor="text1"/>
        </w:rPr>
      </w:pPr>
    </w:p>
    <w:p w14:paraId="4294CADF" w14:textId="53934E46"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Em situações excepcionais, face a sua urgência, gravidade ou vulto, mesmo</w:t>
      </w:r>
      <w:r w:rsidRPr="006B357A">
        <w:rPr>
          <w:rFonts w:ascii="Arial" w:hAnsi="Arial" w:cs="Arial"/>
          <w:color w:val="000000" w:themeColor="text1"/>
          <w:spacing w:val="1"/>
        </w:rPr>
        <w:t xml:space="preserve"> </w:t>
      </w:r>
      <w:r w:rsidRPr="006B357A">
        <w:rPr>
          <w:rFonts w:ascii="Arial" w:hAnsi="Arial" w:cs="Arial"/>
          <w:color w:val="000000" w:themeColor="text1"/>
        </w:rPr>
        <w:t>que</w:t>
      </w:r>
      <w:r w:rsidRPr="006B357A">
        <w:rPr>
          <w:rFonts w:ascii="Arial" w:hAnsi="Arial" w:cs="Arial"/>
          <w:color w:val="000000" w:themeColor="text1"/>
          <w:spacing w:val="1"/>
        </w:rPr>
        <w:t xml:space="preserve"> </w:t>
      </w:r>
      <w:r w:rsidRPr="006B357A">
        <w:rPr>
          <w:rFonts w:ascii="Arial" w:hAnsi="Arial" w:cs="Arial"/>
          <w:color w:val="000000" w:themeColor="text1"/>
        </w:rPr>
        <w:t>extrapole</w:t>
      </w:r>
      <w:r w:rsidRPr="006B357A">
        <w:rPr>
          <w:rFonts w:ascii="Arial" w:hAnsi="Arial" w:cs="Arial"/>
          <w:color w:val="000000" w:themeColor="text1"/>
          <w:spacing w:val="1"/>
        </w:rPr>
        <w:t xml:space="preserve"> </w:t>
      </w:r>
      <w:r w:rsidRPr="006B357A">
        <w:rPr>
          <w:rFonts w:ascii="Arial" w:hAnsi="Arial" w:cs="Arial"/>
          <w:color w:val="000000" w:themeColor="text1"/>
        </w:rPr>
        <w:t>o</w:t>
      </w:r>
      <w:r w:rsidRPr="006B357A">
        <w:rPr>
          <w:rFonts w:ascii="Arial" w:hAnsi="Arial" w:cs="Arial"/>
          <w:color w:val="000000" w:themeColor="text1"/>
          <w:spacing w:val="1"/>
        </w:rPr>
        <w:t xml:space="preserve"> </w:t>
      </w:r>
      <w:r w:rsidRPr="006B357A">
        <w:rPr>
          <w:rFonts w:ascii="Arial" w:hAnsi="Arial" w:cs="Arial"/>
          <w:color w:val="000000" w:themeColor="text1"/>
        </w:rPr>
        <w:t>horário</w:t>
      </w:r>
      <w:r w:rsidRPr="006B357A">
        <w:rPr>
          <w:rFonts w:ascii="Arial" w:hAnsi="Arial" w:cs="Arial"/>
          <w:color w:val="000000" w:themeColor="text1"/>
          <w:spacing w:val="1"/>
        </w:rPr>
        <w:t xml:space="preserve"> </w:t>
      </w:r>
      <w:r w:rsidRPr="006B357A">
        <w:rPr>
          <w:rFonts w:ascii="Arial" w:hAnsi="Arial" w:cs="Arial"/>
          <w:color w:val="000000" w:themeColor="text1"/>
        </w:rPr>
        <w:t>normal</w:t>
      </w:r>
      <w:r w:rsidRPr="006B357A">
        <w:rPr>
          <w:rFonts w:ascii="Arial" w:hAnsi="Arial" w:cs="Arial"/>
          <w:color w:val="000000" w:themeColor="text1"/>
          <w:spacing w:val="1"/>
        </w:rPr>
        <w:t xml:space="preserve"> </w:t>
      </w:r>
      <w:r w:rsidRPr="006B357A">
        <w:rPr>
          <w:rFonts w:ascii="Arial" w:hAnsi="Arial" w:cs="Arial"/>
          <w:color w:val="000000" w:themeColor="text1"/>
        </w:rPr>
        <w:t>de</w:t>
      </w:r>
      <w:r w:rsidRPr="006B357A">
        <w:rPr>
          <w:rFonts w:ascii="Arial" w:hAnsi="Arial" w:cs="Arial"/>
          <w:color w:val="000000" w:themeColor="text1"/>
          <w:spacing w:val="1"/>
        </w:rPr>
        <w:t xml:space="preserve"> </w:t>
      </w:r>
      <w:r w:rsidRPr="006B357A">
        <w:rPr>
          <w:rFonts w:ascii="Arial" w:hAnsi="Arial" w:cs="Arial"/>
          <w:color w:val="000000" w:themeColor="text1"/>
        </w:rPr>
        <w:t>expediente,</w:t>
      </w:r>
      <w:r w:rsidRPr="006B357A">
        <w:rPr>
          <w:rFonts w:ascii="Arial" w:hAnsi="Arial" w:cs="Arial"/>
          <w:color w:val="000000" w:themeColor="text1"/>
          <w:spacing w:val="1"/>
        </w:rPr>
        <w:t xml:space="preserve"> </w:t>
      </w:r>
      <w:r w:rsidRPr="006B357A">
        <w:rPr>
          <w:rFonts w:ascii="Arial" w:hAnsi="Arial" w:cs="Arial"/>
          <w:color w:val="000000" w:themeColor="text1"/>
        </w:rPr>
        <w:t>o</w:t>
      </w:r>
      <w:r w:rsidRPr="006B357A">
        <w:rPr>
          <w:rFonts w:ascii="Arial" w:hAnsi="Arial" w:cs="Arial"/>
          <w:color w:val="000000" w:themeColor="text1"/>
          <w:spacing w:val="1"/>
        </w:rPr>
        <w:t xml:space="preserve"> </w:t>
      </w:r>
      <w:r w:rsidRPr="006B357A">
        <w:rPr>
          <w:rFonts w:ascii="Arial" w:hAnsi="Arial" w:cs="Arial"/>
          <w:color w:val="000000" w:themeColor="text1"/>
        </w:rPr>
        <w:t>Encarregado</w:t>
      </w:r>
      <w:r w:rsidRPr="006B357A">
        <w:rPr>
          <w:rFonts w:ascii="Arial" w:hAnsi="Arial" w:cs="Arial"/>
          <w:color w:val="000000" w:themeColor="text1"/>
          <w:spacing w:val="67"/>
        </w:rPr>
        <w:t xml:space="preserve"> </w:t>
      </w:r>
      <w:r w:rsidRPr="006B357A">
        <w:rPr>
          <w:rFonts w:ascii="Arial" w:hAnsi="Arial" w:cs="Arial"/>
          <w:color w:val="000000" w:themeColor="text1"/>
        </w:rPr>
        <w:t>elou</w:t>
      </w:r>
      <w:r w:rsidRPr="006B357A">
        <w:rPr>
          <w:rFonts w:ascii="Arial" w:hAnsi="Arial" w:cs="Arial"/>
          <w:color w:val="000000" w:themeColor="text1"/>
          <w:spacing w:val="1"/>
        </w:rPr>
        <w:t xml:space="preserve"> </w:t>
      </w:r>
      <w:r w:rsidRPr="006B357A">
        <w:rPr>
          <w:rFonts w:ascii="Arial" w:hAnsi="Arial" w:cs="Arial"/>
          <w:color w:val="000000" w:themeColor="text1"/>
        </w:rPr>
        <w:t>Engenheiros responsáveis</w:t>
      </w:r>
      <w:r w:rsidRPr="006B357A">
        <w:rPr>
          <w:rFonts w:ascii="Arial" w:hAnsi="Arial" w:cs="Arial"/>
          <w:color w:val="000000" w:themeColor="text1"/>
          <w:spacing w:val="-1"/>
        </w:rPr>
        <w:t xml:space="preserve"> </w:t>
      </w:r>
      <w:r w:rsidRPr="006B357A">
        <w:rPr>
          <w:rFonts w:ascii="Arial" w:hAnsi="Arial" w:cs="Arial"/>
          <w:color w:val="000000" w:themeColor="text1"/>
        </w:rPr>
        <w:t>deverão</w:t>
      </w:r>
      <w:r w:rsidRPr="006B357A">
        <w:rPr>
          <w:rFonts w:ascii="Arial" w:hAnsi="Arial" w:cs="Arial"/>
          <w:color w:val="000000" w:themeColor="text1"/>
          <w:spacing w:val="1"/>
        </w:rPr>
        <w:t xml:space="preserve"> </w:t>
      </w:r>
      <w:r w:rsidRPr="006B357A">
        <w:rPr>
          <w:rFonts w:ascii="Arial" w:hAnsi="Arial" w:cs="Arial"/>
          <w:color w:val="000000" w:themeColor="text1"/>
        </w:rPr>
        <w:t>se</w:t>
      </w:r>
      <w:r w:rsidRPr="006B357A">
        <w:rPr>
          <w:rFonts w:ascii="Arial" w:hAnsi="Arial" w:cs="Arial"/>
          <w:color w:val="000000" w:themeColor="text1"/>
          <w:spacing w:val="-2"/>
        </w:rPr>
        <w:t xml:space="preserve"> </w:t>
      </w:r>
      <w:r w:rsidRPr="006B357A">
        <w:rPr>
          <w:rFonts w:ascii="Arial" w:hAnsi="Arial" w:cs="Arial"/>
          <w:color w:val="000000" w:themeColor="text1"/>
        </w:rPr>
        <w:t>fazer</w:t>
      </w:r>
      <w:r w:rsidRPr="006B357A">
        <w:rPr>
          <w:rFonts w:ascii="Arial" w:hAnsi="Arial" w:cs="Arial"/>
          <w:color w:val="000000" w:themeColor="text1"/>
          <w:spacing w:val="-2"/>
        </w:rPr>
        <w:t xml:space="preserve"> </w:t>
      </w:r>
      <w:r w:rsidRPr="006B357A">
        <w:rPr>
          <w:rFonts w:ascii="Arial" w:hAnsi="Arial" w:cs="Arial"/>
          <w:color w:val="000000" w:themeColor="text1"/>
        </w:rPr>
        <w:t>presentes</w:t>
      </w:r>
      <w:r w:rsidR="006074CA" w:rsidRPr="006B357A">
        <w:rPr>
          <w:rFonts w:ascii="Arial" w:hAnsi="Arial" w:cs="Arial"/>
          <w:color w:val="000000" w:themeColor="text1"/>
        </w:rPr>
        <w:t>;</w:t>
      </w:r>
      <w:r w:rsidR="00A32E41" w:rsidRPr="006B357A">
        <w:rPr>
          <w:rFonts w:ascii="Arial" w:hAnsi="Arial" w:cs="Arial"/>
          <w:color w:val="000000" w:themeColor="text1"/>
        </w:rPr>
        <w:t xml:space="preserve"> </w:t>
      </w:r>
    </w:p>
    <w:p w14:paraId="61379D2F" w14:textId="77777777" w:rsidR="0052134E" w:rsidRPr="006B357A" w:rsidRDefault="0052134E" w:rsidP="0052134E">
      <w:pPr>
        <w:pStyle w:val="Corpodetexto"/>
        <w:tabs>
          <w:tab w:val="left" w:pos="567"/>
        </w:tabs>
        <w:spacing w:before="8"/>
        <w:ind w:left="567"/>
        <w:rPr>
          <w:rFonts w:ascii="Arial" w:hAnsi="Arial" w:cs="Arial"/>
          <w:color w:val="000000" w:themeColor="text1"/>
        </w:rPr>
      </w:pPr>
    </w:p>
    <w:p w14:paraId="2D95FB8D" w14:textId="4C62291A"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A</w:t>
      </w:r>
      <w:r w:rsidRPr="006B357A">
        <w:rPr>
          <w:rFonts w:ascii="Arial" w:hAnsi="Arial" w:cs="Arial"/>
          <w:color w:val="000000" w:themeColor="text1"/>
          <w:spacing w:val="1"/>
        </w:rPr>
        <w:t xml:space="preserve"> </w:t>
      </w:r>
      <w:r w:rsidR="00CE622E" w:rsidRPr="006B357A">
        <w:rPr>
          <w:rFonts w:ascii="Arial" w:hAnsi="Arial" w:cs="Arial"/>
          <w:color w:val="000000" w:themeColor="text1"/>
        </w:rPr>
        <w:t>CONTRATADA</w:t>
      </w:r>
      <w:r w:rsidRPr="006B357A">
        <w:rPr>
          <w:rFonts w:ascii="Arial" w:hAnsi="Arial" w:cs="Arial"/>
          <w:color w:val="000000" w:themeColor="text1"/>
          <w:spacing w:val="1"/>
        </w:rPr>
        <w:t xml:space="preserve"> </w:t>
      </w:r>
      <w:r w:rsidRPr="006B357A">
        <w:rPr>
          <w:rFonts w:ascii="Arial" w:hAnsi="Arial" w:cs="Arial"/>
          <w:color w:val="000000" w:themeColor="text1"/>
        </w:rPr>
        <w:t>será</w:t>
      </w:r>
      <w:r w:rsidRPr="006B357A">
        <w:rPr>
          <w:rFonts w:ascii="Arial" w:hAnsi="Arial" w:cs="Arial"/>
          <w:color w:val="000000" w:themeColor="text1"/>
          <w:spacing w:val="1"/>
        </w:rPr>
        <w:t xml:space="preserve"> </w:t>
      </w:r>
      <w:r w:rsidRPr="006B357A">
        <w:rPr>
          <w:rFonts w:ascii="Arial" w:hAnsi="Arial" w:cs="Arial"/>
          <w:color w:val="000000" w:themeColor="text1"/>
        </w:rPr>
        <w:t>responsável</w:t>
      </w:r>
      <w:r w:rsidRPr="006B357A">
        <w:rPr>
          <w:rFonts w:ascii="Arial" w:hAnsi="Arial" w:cs="Arial"/>
          <w:color w:val="000000" w:themeColor="text1"/>
          <w:spacing w:val="1"/>
        </w:rPr>
        <w:t xml:space="preserve"> </w:t>
      </w:r>
      <w:r w:rsidRPr="006B357A">
        <w:rPr>
          <w:rFonts w:ascii="Arial" w:hAnsi="Arial" w:cs="Arial"/>
          <w:color w:val="000000" w:themeColor="text1"/>
        </w:rPr>
        <w:t>pela</w:t>
      </w:r>
      <w:r w:rsidRPr="006B357A">
        <w:rPr>
          <w:rFonts w:ascii="Arial" w:hAnsi="Arial" w:cs="Arial"/>
          <w:color w:val="000000" w:themeColor="text1"/>
          <w:spacing w:val="1"/>
        </w:rPr>
        <w:t xml:space="preserve"> </w:t>
      </w:r>
      <w:r w:rsidRPr="006B357A">
        <w:rPr>
          <w:rFonts w:ascii="Arial" w:hAnsi="Arial" w:cs="Arial"/>
          <w:color w:val="000000" w:themeColor="text1"/>
        </w:rPr>
        <w:t>substituição</w:t>
      </w:r>
      <w:r w:rsidRPr="006B357A">
        <w:rPr>
          <w:rFonts w:ascii="Arial" w:hAnsi="Arial" w:cs="Arial"/>
          <w:color w:val="000000" w:themeColor="text1"/>
          <w:spacing w:val="1"/>
        </w:rPr>
        <w:t xml:space="preserve"> </w:t>
      </w:r>
      <w:r w:rsidRPr="006B357A">
        <w:rPr>
          <w:rFonts w:ascii="Arial" w:hAnsi="Arial" w:cs="Arial"/>
          <w:color w:val="000000" w:themeColor="text1"/>
        </w:rPr>
        <w:t>dos</w:t>
      </w:r>
      <w:r w:rsidRPr="006B357A">
        <w:rPr>
          <w:rFonts w:ascii="Arial" w:hAnsi="Arial" w:cs="Arial"/>
          <w:color w:val="000000" w:themeColor="text1"/>
          <w:spacing w:val="1"/>
        </w:rPr>
        <w:t xml:space="preserve"> </w:t>
      </w:r>
      <w:r w:rsidRPr="006B357A">
        <w:rPr>
          <w:rFonts w:ascii="Arial" w:hAnsi="Arial" w:cs="Arial"/>
          <w:color w:val="000000" w:themeColor="text1"/>
        </w:rPr>
        <w:t>profissionais</w:t>
      </w:r>
      <w:r w:rsidRPr="006B357A">
        <w:rPr>
          <w:rFonts w:ascii="Arial" w:hAnsi="Arial" w:cs="Arial"/>
          <w:color w:val="000000" w:themeColor="text1"/>
          <w:spacing w:val="1"/>
        </w:rPr>
        <w:t xml:space="preserve"> </w:t>
      </w:r>
      <w:r w:rsidRPr="006B357A">
        <w:rPr>
          <w:rFonts w:ascii="Arial" w:hAnsi="Arial" w:cs="Arial"/>
          <w:color w:val="000000" w:themeColor="text1"/>
        </w:rPr>
        <w:t>contratados</w:t>
      </w:r>
      <w:r w:rsidRPr="006B357A">
        <w:rPr>
          <w:rFonts w:ascii="Arial" w:hAnsi="Arial" w:cs="Arial"/>
          <w:color w:val="000000" w:themeColor="text1"/>
          <w:spacing w:val="1"/>
        </w:rPr>
        <w:t xml:space="preserve"> </w:t>
      </w:r>
      <w:r w:rsidRPr="006B357A">
        <w:rPr>
          <w:rFonts w:ascii="Arial" w:hAnsi="Arial" w:cs="Arial"/>
          <w:color w:val="000000" w:themeColor="text1"/>
        </w:rPr>
        <w:t>caso</w:t>
      </w:r>
      <w:r w:rsidRPr="006B357A">
        <w:rPr>
          <w:rFonts w:ascii="Arial" w:hAnsi="Arial" w:cs="Arial"/>
          <w:color w:val="000000" w:themeColor="text1"/>
          <w:spacing w:val="1"/>
        </w:rPr>
        <w:t xml:space="preserve"> </w:t>
      </w:r>
      <w:r w:rsidRPr="006B357A">
        <w:rPr>
          <w:rFonts w:ascii="Arial" w:hAnsi="Arial" w:cs="Arial"/>
          <w:color w:val="000000" w:themeColor="text1"/>
        </w:rPr>
        <w:t>estes</w:t>
      </w:r>
      <w:r w:rsidRPr="006B357A">
        <w:rPr>
          <w:rFonts w:ascii="Arial" w:hAnsi="Arial" w:cs="Arial"/>
          <w:color w:val="000000" w:themeColor="text1"/>
          <w:spacing w:val="1"/>
        </w:rPr>
        <w:t xml:space="preserve"> </w:t>
      </w:r>
      <w:r w:rsidRPr="006B357A">
        <w:rPr>
          <w:rFonts w:ascii="Arial" w:hAnsi="Arial" w:cs="Arial"/>
          <w:color w:val="000000" w:themeColor="text1"/>
        </w:rPr>
        <w:t>não</w:t>
      </w:r>
      <w:r w:rsidRPr="006B357A">
        <w:rPr>
          <w:rFonts w:ascii="Arial" w:hAnsi="Arial" w:cs="Arial"/>
          <w:color w:val="000000" w:themeColor="text1"/>
          <w:spacing w:val="1"/>
        </w:rPr>
        <w:t xml:space="preserve"> </w:t>
      </w:r>
      <w:r w:rsidRPr="006B357A">
        <w:rPr>
          <w:rFonts w:ascii="Arial" w:hAnsi="Arial" w:cs="Arial"/>
          <w:color w:val="000000" w:themeColor="text1"/>
        </w:rPr>
        <w:t>atendam</w:t>
      </w:r>
      <w:r w:rsidRPr="006B357A">
        <w:rPr>
          <w:rFonts w:ascii="Arial" w:hAnsi="Arial" w:cs="Arial"/>
          <w:color w:val="000000" w:themeColor="text1"/>
          <w:spacing w:val="1"/>
        </w:rPr>
        <w:t xml:space="preserve"> </w:t>
      </w:r>
      <w:r w:rsidRPr="006B357A">
        <w:rPr>
          <w:rFonts w:ascii="Arial" w:hAnsi="Arial" w:cs="Arial"/>
          <w:color w:val="000000" w:themeColor="text1"/>
        </w:rPr>
        <w:t>às</w:t>
      </w:r>
      <w:r w:rsidRPr="006B357A">
        <w:rPr>
          <w:rFonts w:ascii="Arial" w:hAnsi="Arial" w:cs="Arial"/>
          <w:color w:val="000000" w:themeColor="text1"/>
          <w:spacing w:val="1"/>
        </w:rPr>
        <w:t xml:space="preserve"> </w:t>
      </w:r>
      <w:r w:rsidRPr="006B357A">
        <w:rPr>
          <w:rFonts w:ascii="Arial" w:hAnsi="Arial" w:cs="Arial"/>
          <w:color w:val="000000" w:themeColor="text1"/>
        </w:rPr>
        <w:t>necessidades</w:t>
      </w:r>
      <w:r w:rsidRPr="006B357A">
        <w:rPr>
          <w:rFonts w:ascii="Arial" w:hAnsi="Arial" w:cs="Arial"/>
          <w:color w:val="000000" w:themeColor="text1"/>
          <w:spacing w:val="1"/>
        </w:rPr>
        <w:t xml:space="preserve"> </w:t>
      </w:r>
      <w:r w:rsidRPr="006B357A">
        <w:rPr>
          <w:rFonts w:ascii="Arial" w:hAnsi="Arial" w:cs="Arial"/>
          <w:color w:val="000000" w:themeColor="text1"/>
        </w:rPr>
        <w:t>da</w:t>
      </w:r>
      <w:r w:rsidRPr="006B357A">
        <w:rPr>
          <w:rFonts w:ascii="Arial" w:hAnsi="Arial" w:cs="Arial"/>
          <w:color w:val="000000" w:themeColor="text1"/>
          <w:spacing w:val="1"/>
        </w:rPr>
        <w:t xml:space="preserve"> </w:t>
      </w:r>
      <w:r w:rsidR="00CE622E" w:rsidRPr="006B357A">
        <w:rPr>
          <w:rFonts w:ascii="Arial" w:hAnsi="Arial" w:cs="Arial"/>
          <w:color w:val="000000" w:themeColor="text1"/>
        </w:rPr>
        <w:t>CESAMA</w:t>
      </w:r>
      <w:r w:rsidRPr="006B357A">
        <w:rPr>
          <w:rFonts w:ascii="Arial" w:hAnsi="Arial" w:cs="Arial"/>
          <w:color w:val="000000" w:themeColor="text1"/>
          <w:spacing w:val="1"/>
        </w:rPr>
        <w:t xml:space="preserve"> </w:t>
      </w:r>
      <w:r w:rsidRPr="006B357A">
        <w:rPr>
          <w:rFonts w:ascii="Arial" w:hAnsi="Arial" w:cs="Arial"/>
          <w:color w:val="000000" w:themeColor="text1"/>
        </w:rPr>
        <w:t>ou</w:t>
      </w:r>
      <w:r w:rsidRPr="006B357A">
        <w:rPr>
          <w:rFonts w:ascii="Arial" w:hAnsi="Arial" w:cs="Arial"/>
          <w:color w:val="000000" w:themeColor="text1"/>
          <w:spacing w:val="1"/>
        </w:rPr>
        <w:t xml:space="preserve"> </w:t>
      </w:r>
      <w:r w:rsidRPr="006B357A">
        <w:rPr>
          <w:rFonts w:ascii="Arial" w:hAnsi="Arial" w:cs="Arial"/>
          <w:color w:val="000000" w:themeColor="text1"/>
        </w:rPr>
        <w:t>apresentem atitudes</w:t>
      </w:r>
      <w:r w:rsidRPr="006B357A">
        <w:rPr>
          <w:rFonts w:ascii="Arial" w:hAnsi="Arial" w:cs="Arial"/>
          <w:color w:val="000000" w:themeColor="text1"/>
          <w:spacing w:val="-1"/>
        </w:rPr>
        <w:t xml:space="preserve"> </w:t>
      </w:r>
      <w:r w:rsidRPr="006B357A">
        <w:rPr>
          <w:rFonts w:ascii="Arial" w:hAnsi="Arial" w:cs="Arial"/>
          <w:color w:val="000000" w:themeColor="text1"/>
        </w:rPr>
        <w:t>incompatíveis</w:t>
      </w:r>
      <w:r w:rsidRPr="006B357A">
        <w:rPr>
          <w:rFonts w:ascii="Arial" w:hAnsi="Arial" w:cs="Arial"/>
          <w:color w:val="000000" w:themeColor="text1"/>
          <w:spacing w:val="-1"/>
        </w:rPr>
        <w:t xml:space="preserve"> </w:t>
      </w:r>
      <w:r w:rsidRPr="006B357A">
        <w:rPr>
          <w:rFonts w:ascii="Arial" w:hAnsi="Arial" w:cs="Arial"/>
          <w:color w:val="000000" w:themeColor="text1"/>
        </w:rPr>
        <w:t>em</w:t>
      </w:r>
      <w:r w:rsidRPr="006B357A">
        <w:rPr>
          <w:rFonts w:ascii="Arial" w:hAnsi="Arial" w:cs="Arial"/>
          <w:color w:val="000000" w:themeColor="text1"/>
          <w:spacing w:val="1"/>
        </w:rPr>
        <w:t xml:space="preserve"> </w:t>
      </w:r>
      <w:r w:rsidRPr="006B357A">
        <w:rPr>
          <w:rFonts w:ascii="Arial" w:hAnsi="Arial" w:cs="Arial"/>
          <w:color w:val="000000" w:themeColor="text1"/>
        </w:rPr>
        <w:t>sua postura</w:t>
      </w:r>
      <w:r w:rsidRPr="006B357A">
        <w:rPr>
          <w:rFonts w:ascii="Arial" w:hAnsi="Arial" w:cs="Arial"/>
          <w:color w:val="000000" w:themeColor="text1"/>
          <w:spacing w:val="-2"/>
        </w:rPr>
        <w:t xml:space="preserve"> </w:t>
      </w:r>
      <w:r w:rsidRPr="006B357A">
        <w:rPr>
          <w:rFonts w:ascii="Arial" w:hAnsi="Arial" w:cs="Arial"/>
          <w:color w:val="000000" w:themeColor="text1"/>
        </w:rPr>
        <w:t>profissional</w:t>
      </w:r>
      <w:r w:rsidR="006074CA" w:rsidRPr="006B357A">
        <w:rPr>
          <w:rFonts w:ascii="Arial" w:hAnsi="Arial" w:cs="Arial"/>
          <w:color w:val="000000" w:themeColor="text1"/>
        </w:rPr>
        <w:t>;</w:t>
      </w:r>
    </w:p>
    <w:p w14:paraId="6DE02424"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4AD763B3" w14:textId="22EDA4E2"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Cumprir e fazer seus empregados cumprirem todas as normas de segurança e medicina do trabalho</w:t>
      </w:r>
      <w:r w:rsidR="006074CA" w:rsidRPr="006B357A">
        <w:rPr>
          <w:rFonts w:ascii="Arial" w:hAnsi="Arial" w:cs="Arial"/>
          <w:color w:val="000000" w:themeColor="text1"/>
        </w:rPr>
        <w:t>;</w:t>
      </w:r>
    </w:p>
    <w:p w14:paraId="4418B626"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0310ADC5" w14:textId="77777777"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 Instruir seus empregados, usando treinamentos admissionais e periódicos além de outros meios, quanto às precauções a tomar para evitar acidentes do trabalho, doenças ocupacionais e fadiga;</w:t>
      </w:r>
    </w:p>
    <w:p w14:paraId="31E70980" w14:textId="77777777" w:rsidR="0052134E" w:rsidRPr="006B357A" w:rsidRDefault="0052134E" w:rsidP="0052134E">
      <w:pPr>
        <w:pStyle w:val="PargrafodaLista"/>
        <w:tabs>
          <w:tab w:val="left" w:pos="567"/>
        </w:tabs>
        <w:ind w:left="567"/>
        <w:rPr>
          <w:rFonts w:ascii="Arial" w:hAnsi="Arial" w:cs="Arial"/>
          <w:color w:val="000000" w:themeColor="text1"/>
        </w:rPr>
      </w:pPr>
    </w:p>
    <w:p w14:paraId="0764506B" w14:textId="1D1543E8"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Não permitir o acesso às áreas </w:t>
      </w:r>
      <w:r w:rsidR="008F3D45" w:rsidRPr="006B357A">
        <w:rPr>
          <w:rFonts w:ascii="Arial" w:hAnsi="Arial" w:cs="Arial"/>
          <w:color w:val="000000" w:themeColor="text1"/>
        </w:rPr>
        <w:t>de trabalho</w:t>
      </w:r>
      <w:r w:rsidRPr="006B357A">
        <w:rPr>
          <w:rFonts w:ascii="Arial" w:hAnsi="Arial" w:cs="Arial"/>
          <w:color w:val="000000" w:themeColor="text1"/>
        </w:rPr>
        <w:t xml:space="preserve"> de empregados </w:t>
      </w:r>
      <w:r w:rsidRPr="006B357A">
        <w:rPr>
          <w:rFonts w:ascii="Arial" w:hAnsi="Arial" w:cs="Arial"/>
          <w:color w:val="000000" w:themeColor="text1"/>
        </w:rPr>
        <w:lastRenderedPageBreak/>
        <w:t>trajando roupas inadequadas ou sem equipamentos de proteção individual;</w:t>
      </w:r>
      <w:r w:rsidR="00A078DC" w:rsidRPr="006B357A">
        <w:rPr>
          <w:rFonts w:ascii="Arial" w:hAnsi="Arial" w:cs="Arial"/>
          <w:color w:val="000000" w:themeColor="text1"/>
        </w:rPr>
        <w:t xml:space="preserve"> </w:t>
      </w:r>
    </w:p>
    <w:p w14:paraId="2E6DC5FB"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4450EEFF" w14:textId="77777777"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Constituir e manter a CIPA (ou designado) ou Comissão Interna de Prevenção de Acidente e o SESMT obedecendo a normas específicas;</w:t>
      </w:r>
    </w:p>
    <w:p w14:paraId="6FED8B0B"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06FC201B" w14:textId="77777777"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Fornecer todos os equipamentos de proteção necessários (priorizando os coletivos ante os individuais) e treinar os trabalhadores sobre o uso e limitações;</w:t>
      </w:r>
    </w:p>
    <w:p w14:paraId="11687012" w14:textId="77777777" w:rsidR="0052134E" w:rsidRPr="006B357A" w:rsidRDefault="0052134E" w:rsidP="0052134E">
      <w:pPr>
        <w:pStyle w:val="PargrafodaLista"/>
        <w:tabs>
          <w:tab w:val="left" w:pos="567"/>
        </w:tabs>
        <w:ind w:left="567"/>
        <w:rPr>
          <w:rFonts w:ascii="Arial" w:hAnsi="Arial" w:cs="Arial"/>
          <w:color w:val="000000" w:themeColor="text1"/>
        </w:rPr>
      </w:pPr>
    </w:p>
    <w:p w14:paraId="6EA02838" w14:textId="77777777"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 Realizar os exames médicos previstos em lei com a devida periodicidade;</w:t>
      </w:r>
    </w:p>
    <w:p w14:paraId="1133E9B4"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0F994D86" w14:textId="78454F01"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Comunicar formalmente à Segurança e Medicina do Trabalho da </w:t>
      </w:r>
      <w:r w:rsidR="00CE622E" w:rsidRPr="006B357A">
        <w:rPr>
          <w:rFonts w:ascii="Arial" w:hAnsi="Arial" w:cs="Arial"/>
          <w:color w:val="000000" w:themeColor="text1"/>
        </w:rPr>
        <w:t>CESAMA</w:t>
      </w:r>
      <w:r w:rsidRPr="006B357A">
        <w:rPr>
          <w:rFonts w:ascii="Arial" w:hAnsi="Arial" w:cs="Arial"/>
          <w:color w:val="000000" w:themeColor="text1"/>
        </w:rPr>
        <w:t xml:space="preserve"> acidentes e doenças relacionadas ao trabalho com as devidas providências tomadas para correção das causas;</w:t>
      </w:r>
    </w:p>
    <w:p w14:paraId="073FCAD3" w14:textId="77777777" w:rsidR="0052134E" w:rsidRPr="006B357A" w:rsidRDefault="0052134E" w:rsidP="0052134E">
      <w:pPr>
        <w:pStyle w:val="PargrafodaLista"/>
        <w:tabs>
          <w:tab w:val="left" w:pos="567"/>
        </w:tabs>
        <w:ind w:left="567"/>
        <w:rPr>
          <w:rFonts w:ascii="Arial" w:hAnsi="Arial" w:cs="Arial"/>
          <w:color w:val="000000" w:themeColor="text1"/>
        </w:rPr>
      </w:pPr>
    </w:p>
    <w:p w14:paraId="3554BC85" w14:textId="6A154668"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Comunicar oficialmente a </w:t>
      </w:r>
      <w:r w:rsidR="00CE622E" w:rsidRPr="006B357A">
        <w:rPr>
          <w:rFonts w:ascii="Arial" w:hAnsi="Arial" w:cs="Arial"/>
          <w:color w:val="000000" w:themeColor="text1"/>
        </w:rPr>
        <w:t>CESAMA</w:t>
      </w:r>
      <w:r w:rsidRPr="006B357A">
        <w:rPr>
          <w:rFonts w:ascii="Arial" w:hAnsi="Arial" w:cs="Arial"/>
          <w:color w:val="000000" w:themeColor="text1"/>
        </w:rPr>
        <w:t xml:space="preserve"> a ocorrência de incidentes (quase acidentes potenciais, acidentes com danos </w:t>
      </w:r>
      <w:r w:rsidR="00875908" w:rsidRPr="006B357A">
        <w:rPr>
          <w:rFonts w:ascii="Arial" w:hAnsi="Arial" w:cs="Arial"/>
          <w:color w:val="000000" w:themeColor="text1"/>
        </w:rPr>
        <w:t>materiais etc.</w:t>
      </w:r>
      <w:r w:rsidRPr="006B357A">
        <w:rPr>
          <w:rFonts w:ascii="Arial" w:hAnsi="Arial" w:cs="Arial"/>
          <w:color w:val="000000" w:themeColor="text1"/>
        </w:rPr>
        <w:t>).</w:t>
      </w:r>
    </w:p>
    <w:p w14:paraId="0ED1192E"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06BFAB8B" w14:textId="77777777"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Manter equipamentos de trabalho adequados e com manutenção realizada operados por trabalhadores treinados em seu uso;</w:t>
      </w:r>
    </w:p>
    <w:p w14:paraId="02249EF5"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51F2DDF7" w14:textId="56BFF485"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Informar à </w:t>
      </w:r>
      <w:r w:rsidR="00CE622E" w:rsidRPr="006B357A">
        <w:rPr>
          <w:rFonts w:ascii="Arial" w:hAnsi="Arial" w:cs="Arial"/>
          <w:color w:val="000000" w:themeColor="text1"/>
        </w:rPr>
        <w:t>CESAMA</w:t>
      </w:r>
      <w:r w:rsidRPr="006B357A">
        <w:rPr>
          <w:rFonts w:ascii="Arial" w:hAnsi="Arial" w:cs="Arial"/>
          <w:color w:val="000000" w:themeColor="text1"/>
        </w:rPr>
        <w:t xml:space="preserve"> se aplicável os produtos químicos utilizados no processo mantendo cópias das FISPQ nos locais de trabalho para consultas pela </w:t>
      </w:r>
      <w:r w:rsidR="00CE622E" w:rsidRPr="006B357A">
        <w:rPr>
          <w:rFonts w:ascii="Arial" w:hAnsi="Arial" w:cs="Arial"/>
          <w:color w:val="000000" w:themeColor="text1"/>
        </w:rPr>
        <w:t>CESAMA</w:t>
      </w:r>
      <w:r w:rsidRPr="006B357A">
        <w:rPr>
          <w:rFonts w:ascii="Arial" w:hAnsi="Arial" w:cs="Arial"/>
          <w:color w:val="000000" w:themeColor="text1"/>
        </w:rPr>
        <w:t>;</w:t>
      </w:r>
    </w:p>
    <w:p w14:paraId="6D3A3914"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6DAC97C5" w14:textId="448862F6"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Manter os rótulos dos produtos utilizados afixados em seus recipientes, assim como gerar orientação formal sobre condições seguras de armazenamento (reações químicas, Inflamabilidade, </w:t>
      </w:r>
      <w:r w:rsidR="00875908" w:rsidRPr="006B357A">
        <w:rPr>
          <w:rFonts w:ascii="Arial" w:hAnsi="Arial" w:cs="Arial"/>
          <w:color w:val="000000" w:themeColor="text1"/>
        </w:rPr>
        <w:t>quedas etc.</w:t>
      </w:r>
      <w:r w:rsidRPr="006B357A">
        <w:rPr>
          <w:rFonts w:ascii="Arial" w:hAnsi="Arial" w:cs="Arial"/>
          <w:color w:val="000000" w:themeColor="text1"/>
        </w:rPr>
        <w:t>);</w:t>
      </w:r>
    </w:p>
    <w:p w14:paraId="114742CD"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75DA6B0A" w14:textId="77777777"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Realizar o pagamento de adicional de insalubridade pelo local de execução e/ou pelas atividades propriamente ditas;</w:t>
      </w:r>
    </w:p>
    <w:p w14:paraId="57496427"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35942062" w14:textId="77777777"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Cumprir a legislação de segurança em instalações e serviços em eletricidade - NR-10, não permitir a realização de atividades que envolvam risco elétrico por pessoa não autorizada; (quando aplicável);</w:t>
      </w:r>
    </w:p>
    <w:p w14:paraId="0EAB1EE1"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55CC57F5" w14:textId="35099CEC"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Cumprir legislação aplicável a NR 24 - Condições Sanitárias e de Conforto nos Locais de Trabalho</w:t>
      </w:r>
      <w:r w:rsidR="000F74EC" w:rsidRPr="006B357A">
        <w:rPr>
          <w:rFonts w:ascii="Arial" w:hAnsi="Arial" w:cs="Arial"/>
          <w:color w:val="000000" w:themeColor="text1"/>
        </w:rPr>
        <w:t>;</w:t>
      </w:r>
    </w:p>
    <w:p w14:paraId="1B573104" w14:textId="77777777" w:rsidR="0052134E" w:rsidRPr="006B357A" w:rsidRDefault="0052134E" w:rsidP="0052134E">
      <w:pPr>
        <w:pStyle w:val="PargrafodaLista"/>
        <w:widowControl w:val="0"/>
        <w:tabs>
          <w:tab w:val="left" w:pos="284"/>
        </w:tabs>
        <w:spacing w:line="350" w:lineRule="auto"/>
        <w:ind w:left="284" w:right="202"/>
        <w:jc w:val="both"/>
        <w:rPr>
          <w:rFonts w:ascii="Arial" w:hAnsi="Arial" w:cs="Arial"/>
          <w:color w:val="000000" w:themeColor="text1"/>
        </w:rPr>
      </w:pPr>
    </w:p>
    <w:p w14:paraId="7B002637" w14:textId="77777777"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Cumprir a legislação de trabalho em espaços confinados – NR 33 (quando aplicável); </w:t>
      </w:r>
    </w:p>
    <w:p w14:paraId="4FC6FBEC" w14:textId="77777777" w:rsidR="0052134E" w:rsidRPr="006B357A" w:rsidRDefault="0052134E" w:rsidP="0052134E">
      <w:pPr>
        <w:pStyle w:val="PargrafodaLista"/>
        <w:widowControl w:val="0"/>
        <w:tabs>
          <w:tab w:val="left" w:pos="284"/>
        </w:tabs>
        <w:spacing w:line="350" w:lineRule="auto"/>
        <w:ind w:left="284" w:right="202"/>
        <w:jc w:val="both"/>
        <w:rPr>
          <w:rFonts w:ascii="Arial" w:hAnsi="Arial" w:cs="Arial"/>
          <w:color w:val="000000" w:themeColor="text1"/>
        </w:rPr>
      </w:pPr>
    </w:p>
    <w:p w14:paraId="1FBB74F6" w14:textId="77777777"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Cumprir o proposto no PGR, PCMSO e demais programas destinados à manutenção da segurança e saúde dos trabalhadores;</w:t>
      </w:r>
    </w:p>
    <w:p w14:paraId="7582CE3E" w14:textId="77777777" w:rsidR="0052134E" w:rsidRPr="006B357A" w:rsidRDefault="0052134E" w:rsidP="0052134E">
      <w:pPr>
        <w:pStyle w:val="PargrafodaLista"/>
        <w:widowControl w:val="0"/>
        <w:tabs>
          <w:tab w:val="left" w:pos="284"/>
        </w:tabs>
        <w:spacing w:line="350" w:lineRule="auto"/>
        <w:ind w:left="284" w:right="202"/>
        <w:jc w:val="both"/>
        <w:rPr>
          <w:rFonts w:ascii="Arial" w:hAnsi="Arial" w:cs="Arial"/>
          <w:color w:val="000000" w:themeColor="text1"/>
        </w:rPr>
      </w:pPr>
    </w:p>
    <w:p w14:paraId="362F084D" w14:textId="33C8293B"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Contatar o gestor do contrato e/ou o setor de Segurança e Medicina do Trabalho da </w:t>
      </w:r>
      <w:r w:rsidR="00CE622E" w:rsidRPr="006B357A">
        <w:rPr>
          <w:rFonts w:ascii="Arial" w:hAnsi="Arial" w:cs="Arial"/>
          <w:color w:val="000000" w:themeColor="text1"/>
        </w:rPr>
        <w:t>CESAMA</w:t>
      </w:r>
      <w:r w:rsidRPr="006B357A">
        <w:rPr>
          <w:rFonts w:ascii="Arial" w:hAnsi="Arial" w:cs="Arial"/>
          <w:color w:val="000000" w:themeColor="text1"/>
        </w:rPr>
        <w:t xml:space="preserve"> se houver alguma dúvida relativa ao cumprimento destas orientações</w:t>
      </w:r>
      <w:r w:rsidR="000F74EC" w:rsidRPr="006B357A">
        <w:rPr>
          <w:rFonts w:ascii="Arial" w:hAnsi="Arial" w:cs="Arial"/>
          <w:color w:val="000000" w:themeColor="text1"/>
        </w:rPr>
        <w:t>;</w:t>
      </w:r>
    </w:p>
    <w:p w14:paraId="455E3B7A"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4B1C986D" w14:textId="2CE5CD0C"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Utilizar as áreas de vivência (inclusive refeitórios) da </w:t>
      </w:r>
      <w:r w:rsidR="00CE622E" w:rsidRPr="006B357A">
        <w:rPr>
          <w:rFonts w:ascii="Arial" w:hAnsi="Arial" w:cs="Arial"/>
          <w:color w:val="000000" w:themeColor="text1"/>
        </w:rPr>
        <w:t>CESAMA</w:t>
      </w:r>
      <w:r w:rsidRPr="006B357A">
        <w:rPr>
          <w:rFonts w:ascii="Arial" w:hAnsi="Arial" w:cs="Arial"/>
          <w:color w:val="000000" w:themeColor="text1"/>
        </w:rPr>
        <w:t>, quando possível e viável, para seus empregados ou manter permanentemente local adequado conforme legislação vigente, incluindo-se também a proteção contra intempéries;</w:t>
      </w:r>
    </w:p>
    <w:p w14:paraId="23107706"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49B2EA76" w14:textId="77777777"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Providenciar meios adequados para aquecimento das refeições, sendo proibido uso de fogareiros improvisados;</w:t>
      </w:r>
    </w:p>
    <w:p w14:paraId="6FD97D11"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059FEAF8" w14:textId="77777777"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Fornecer água potável aos empregados no local de trabalho em condições e quantidades adequadas ficando proibido o uso de copos coletivos;</w:t>
      </w:r>
    </w:p>
    <w:p w14:paraId="6305CDE2" w14:textId="77777777" w:rsidR="0052134E" w:rsidRPr="006B357A" w:rsidRDefault="0052134E" w:rsidP="0052134E">
      <w:pPr>
        <w:pStyle w:val="PargrafodaLista"/>
        <w:tabs>
          <w:tab w:val="left" w:pos="567"/>
        </w:tabs>
        <w:ind w:left="567"/>
        <w:rPr>
          <w:rFonts w:ascii="Arial" w:hAnsi="Arial" w:cs="Arial"/>
          <w:color w:val="000000" w:themeColor="text1"/>
        </w:rPr>
      </w:pPr>
    </w:p>
    <w:p w14:paraId="70B8543B" w14:textId="7EB3388B"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Manter próximo ao local de trabalho instalações sanitárias adequadas, inclusive com estrutura para higienização das </w:t>
      </w:r>
      <w:r w:rsidR="00875908" w:rsidRPr="006B357A">
        <w:rPr>
          <w:rFonts w:ascii="Arial" w:hAnsi="Arial" w:cs="Arial"/>
          <w:color w:val="000000" w:themeColor="text1"/>
        </w:rPr>
        <w:t xml:space="preserve">mãos, etc. </w:t>
      </w:r>
      <w:r w:rsidRPr="006B357A">
        <w:rPr>
          <w:rFonts w:ascii="Arial" w:hAnsi="Arial" w:cs="Arial"/>
          <w:color w:val="000000" w:themeColor="text1"/>
        </w:rPr>
        <w:lastRenderedPageBreak/>
        <w:t>(quando necessário);</w:t>
      </w:r>
    </w:p>
    <w:p w14:paraId="6A84424F"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6EF0B9AC" w14:textId="77777777"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 Atentar para adequação de alojamentos conforme legislação vigente (quando necessário);</w:t>
      </w:r>
    </w:p>
    <w:p w14:paraId="240FE7AF"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1137E324" w14:textId="77777777"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 Atender às exigências das Normas de Segurança no que tange a rampas, plataformas de trabalho, escadas de acesso, andaimes, etc., assim como a movimentação de cargas;</w:t>
      </w:r>
    </w:p>
    <w:p w14:paraId="2811A942" w14:textId="77777777" w:rsidR="0052134E" w:rsidRPr="006B357A" w:rsidRDefault="0052134E" w:rsidP="0052134E">
      <w:pPr>
        <w:pStyle w:val="PargrafodaLista"/>
        <w:widowControl w:val="0"/>
        <w:tabs>
          <w:tab w:val="left" w:pos="284"/>
        </w:tabs>
        <w:spacing w:line="350" w:lineRule="auto"/>
        <w:ind w:left="284" w:right="202"/>
        <w:jc w:val="both"/>
        <w:rPr>
          <w:rFonts w:ascii="Arial" w:hAnsi="Arial" w:cs="Arial"/>
          <w:color w:val="000000" w:themeColor="text1"/>
        </w:rPr>
      </w:pPr>
    </w:p>
    <w:p w14:paraId="4896FFE6" w14:textId="77777777"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Manter a área de trabalho organizada;</w:t>
      </w:r>
    </w:p>
    <w:p w14:paraId="63E3F9DD"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3BF56EEC" w14:textId="77777777"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Transportar os trabalhadores em condições adequadas conforme legislação vigente usando Vans, cabines suplementares, etc.;</w:t>
      </w:r>
    </w:p>
    <w:p w14:paraId="51AD3331"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7C91C85F" w14:textId="77777777"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Promover a sinalização de segurança em vias públicas deve ser dirigido para alertar os motoristas, pedestres e em conformidade com as determinações do órgão competente;</w:t>
      </w:r>
    </w:p>
    <w:p w14:paraId="7FC0E217"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25AE76AE" w14:textId="77777777"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Escavar obedecendo às normas vigentes (inclusive NBR 9061/85) garantindo estabilidade do talude, sinalização adequada, colocação de material retirado e meio de acesso/saída da escavação;</w:t>
      </w:r>
    </w:p>
    <w:p w14:paraId="310BC176"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2B0993F3" w14:textId="77777777"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Atentar para destinação correta de resíduos sólidos e líquidos, conforme legislação específica; </w:t>
      </w:r>
    </w:p>
    <w:p w14:paraId="297DA114"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539940E6" w14:textId="77777777"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 Apresentar ao Departamento de Saúde e Segurança do Trabalho:</w:t>
      </w:r>
    </w:p>
    <w:p w14:paraId="395BA015"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0B190805" w14:textId="77777777" w:rsidR="0052134E" w:rsidRPr="006B357A" w:rsidRDefault="0052134E" w:rsidP="000F74EC">
      <w:pPr>
        <w:widowControl w:val="0"/>
        <w:tabs>
          <w:tab w:val="left" w:pos="567"/>
          <w:tab w:val="left" w:pos="930"/>
        </w:tabs>
        <w:spacing w:before="120" w:after="0" w:line="350" w:lineRule="auto"/>
        <w:ind w:left="568"/>
        <w:jc w:val="both"/>
        <w:rPr>
          <w:rFonts w:ascii="Arial" w:hAnsi="Arial" w:cs="Arial"/>
          <w:color w:val="000000" w:themeColor="text1"/>
          <w:sz w:val="24"/>
          <w:szCs w:val="24"/>
        </w:rPr>
      </w:pPr>
      <w:r w:rsidRPr="006B357A">
        <w:rPr>
          <w:rFonts w:ascii="Arial" w:hAnsi="Arial" w:cs="Arial"/>
          <w:color w:val="000000" w:themeColor="text1"/>
          <w:sz w:val="24"/>
          <w:szCs w:val="24"/>
        </w:rPr>
        <w:t>a) Mensalmente relação de empregados atualizada;</w:t>
      </w:r>
    </w:p>
    <w:p w14:paraId="5A5558BE"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173A6251" w14:textId="10415C90" w:rsidR="0052134E" w:rsidRPr="006B357A" w:rsidRDefault="0052134E" w:rsidP="000F74EC">
      <w:pPr>
        <w:widowControl w:val="0"/>
        <w:tabs>
          <w:tab w:val="left" w:pos="567"/>
          <w:tab w:val="left" w:pos="930"/>
        </w:tabs>
        <w:spacing w:before="120" w:after="0" w:line="350" w:lineRule="auto"/>
        <w:ind w:left="568"/>
        <w:jc w:val="both"/>
        <w:rPr>
          <w:rFonts w:ascii="Arial" w:hAnsi="Arial" w:cs="Arial"/>
          <w:color w:val="000000" w:themeColor="text1"/>
          <w:sz w:val="24"/>
          <w:szCs w:val="24"/>
        </w:rPr>
      </w:pPr>
      <w:r w:rsidRPr="006B357A">
        <w:rPr>
          <w:rFonts w:ascii="Arial" w:hAnsi="Arial" w:cs="Arial"/>
          <w:color w:val="000000" w:themeColor="text1"/>
          <w:sz w:val="24"/>
          <w:szCs w:val="24"/>
        </w:rPr>
        <w:t xml:space="preserve">b) Relações de empregados capacitados e autorizados a trabalharem com </w:t>
      </w:r>
      <w:r w:rsidRPr="006B357A">
        <w:rPr>
          <w:rFonts w:ascii="Arial" w:hAnsi="Arial" w:cs="Arial"/>
          <w:color w:val="000000" w:themeColor="text1"/>
          <w:sz w:val="24"/>
          <w:szCs w:val="24"/>
        </w:rPr>
        <w:lastRenderedPageBreak/>
        <w:t>instalações elétricas</w:t>
      </w:r>
      <w:r w:rsidR="00A4782D" w:rsidRPr="006B357A">
        <w:rPr>
          <w:rFonts w:ascii="Arial" w:hAnsi="Arial" w:cs="Arial"/>
          <w:color w:val="000000" w:themeColor="text1"/>
          <w:sz w:val="24"/>
          <w:szCs w:val="24"/>
        </w:rPr>
        <w:t>,</w:t>
      </w:r>
      <w:r w:rsidRPr="006B357A">
        <w:rPr>
          <w:rFonts w:ascii="Arial" w:hAnsi="Arial" w:cs="Arial"/>
          <w:color w:val="000000" w:themeColor="text1"/>
          <w:sz w:val="24"/>
          <w:szCs w:val="24"/>
        </w:rPr>
        <w:t xml:space="preserve"> trabalh</w:t>
      </w:r>
      <w:r w:rsidR="00A4782D" w:rsidRPr="006B357A">
        <w:rPr>
          <w:rFonts w:ascii="Arial" w:hAnsi="Arial" w:cs="Arial"/>
          <w:color w:val="000000" w:themeColor="text1"/>
          <w:sz w:val="24"/>
          <w:szCs w:val="24"/>
        </w:rPr>
        <w:t>o</w:t>
      </w:r>
      <w:r w:rsidRPr="006B357A">
        <w:rPr>
          <w:rFonts w:ascii="Arial" w:hAnsi="Arial" w:cs="Arial"/>
          <w:color w:val="000000" w:themeColor="text1"/>
          <w:sz w:val="24"/>
          <w:szCs w:val="24"/>
        </w:rPr>
        <w:t xml:space="preserve"> em altura, espaço confinado, ou outras atividades e equipamentos que necessitem de mão de obra específica;</w:t>
      </w:r>
    </w:p>
    <w:p w14:paraId="35DA897B"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1BD8F52C" w14:textId="77777777" w:rsidR="0052134E" w:rsidRPr="006B357A" w:rsidRDefault="0052134E" w:rsidP="000F74EC">
      <w:pPr>
        <w:widowControl w:val="0"/>
        <w:tabs>
          <w:tab w:val="left" w:pos="567"/>
          <w:tab w:val="left" w:pos="930"/>
        </w:tabs>
        <w:spacing w:before="120" w:after="0" w:line="350" w:lineRule="auto"/>
        <w:ind w:left="568"/>
        <w:jc w:val="both"/>
        <w:rPr>
          <w:rFonts w:ascii="Arial" w:hAnsi="Arial" w:cs="Arial"/>
          <w:color w:val="000000" w:themeColor="text1"/>
          <w:sz w:val="24"/>
          <w:szCs w:val="24"/>
        </w:rPr>
      </w:pPr>
      <w:r w:rsidRPr="006B357A">
        <w:rPr>
          <w:rFonts w:ascii="Arial" w:hAnsi="Arial" w:cs="Arial"/>
          <w:color w:val="000000" w:themeColor="text1"/>
          <w:sz w:val="24"/>
          <w:szCs w:val="24"/>
        </w:rPr>
        <w:t>c) Procedimentos de trabalho considerando a prevenção de exposição aos riscos de atividades rotineiras;</w:t>
      </w:r>
    </w:p>
    <w:p w14:paraId="6D426961"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27D1AA9F" w14:textId="6F215EB7" w:rsidR="0052134E" w:rsidRPr="006B357A" w:rsidRDefault="0052134E" w:rsidP="000F74EC">
      <w:pPr>
        <w:widowControl w:val="0"/>
        <w:tabs>
          <w:tab w:val="left" w:pos="567"/>
          <w:tab w:val="left" w:pos="930"/>
        </w:tabs>
        <w:spacing w:before="120" w:after="0" w:line="350" w:lineRule="auto"/>
        <w:ind w:left="568"/>
        <w:jc w:val="both"/>
        <w:rPr>
          <w:rFonts w:ascii="Arial" w:hAnsi="Arial" w:cs="Arial"/>
          <w:color w:val="000000" w:themeColor="text1"/>
          <w:sz w:val="24"/>
          <w:szCs w:val="24"/>
        </w:rPr>
      </w:pPr>
      <w:r w:rsidRPr="006B357A">
        <w:rPr>
          <w:rFonts w:ascii="Arial" w:hAnsi="Arial" w:cs="Arial"/>
          <w:color w:val="000000" w:themeColor="text1"/>
          <w:sz w:val="24"/>
          <w:szCs w:val="24"/>
        </w:rPr>
        <w:t>d) Análises preliminares de risco de execução de tarefas não rotineiras</w:t>
      </w:r>
      <w:r w:rsidR="000F74EC" w:rsidRPr="006B357A">
        <w:rPr>
          <w:rFonts w:ascii="Arial" w:hAnsi="Arial" w:cs="Arial"/>
          <w:color w:val="000000" w:themeColor="text1"/>
          <w:sz w:val="24"/>
          <w:szCs w:val="24"/>
        </w:rPr>
        <w:t>.</w:t>
      </w:r>
    </w:p>
    <w:p w14:paraId="318B5D52"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4A87D82C" w14:textId="1FFBB3F5"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 A empresa deverá fornecer uniformes com as informações destacadas “A serviço da </w:t>
      </w:r>
      <w:r w:rsidR="00CE622E" w:rsidRPr="006B357A">
        <w:rPr>
          <w:rFonts w:ascii="Arial" w:hAnsi="Arial" w:cs="Arial"/>
          <w:color w:val="000000" w:themeColor="text1"/>
        </w:rPr>
        <w:t>CESAMA</w:t>
      </w:r>
      <w:r w:rsidRPr="006B357A">
        <w:rPr>
          <w:rFonts w:ascii="Arial" w:hAnsi="Arial" w:cs="Arial"/>
          <w:color w:val="000000" w:themeColor="text1"/>
        </w:rPr>
        <w:t xml:space="preserve">” como também de forma destacada o “Logo” da empresa </w:t>
      </w:r>
      <w:r w:rsidR="00CE622E" w:rsidRPr="006B357A">
        <w:rPr>
          <w:rFonts w:ascii="Arial" w:hAnsi="Arial" w:cs="Arial"/>
          <w:color w:val="000000" w:themeColor="text1"/>
        </w:rPr>
        <w:t>CONTRATADA</w:t>
      </w:r>
      <w:r w:rsidR="00C43E23" w:rsidRPr="006B357A">
        <w:rPr>
          <w:rFonts w:ascii="Arial" w:hAnsi="Arial" w:cs="Arial"/>
          <w:color w:val="000000" w:themeColor="text1"/>
        </w:rPr>
        <w:t>;</w:t>
      </w:r>
      <w:r w:rsidR="00A4782D" w:rsidRPr="006B357A">
        <w:rPr>
          <w:rFonts w:ascii="Arial" w:hAnsi="Arial" w:cs="Arial"/>
          <w:color w:val="000000" w:themeColor="text1"/>
        </w:rPr>
        <w:t xml:space="preserve"> </w:t>
      </w:r>
    </w:p>
    <w:p w14:paraId="587CF177"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0C041B65" w14:textId="2A0BA7DD" w:rsidR="0052134E" w:rsidRPr="006B357A" w:rsidRDefault="0052134E" w:rsidP="00E259D7">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Todos os veículos a serem utilizados no contrato deverão </w:t>
      </w:r>
      <w:r w:rsidR="00A4782D" w:rsidRPr="006B357A">
        <w:rPr>
          <w:rFonts w:ascii="Arial" w:hAnsi="Arial" w:cs="Arial"/>
          <w:color w:val="000000" w:themeColor="text1"/>
        </w:rPr>
        <w:t>t</w:t>
      </w:r>
      <w:r w:rsidRPr="006B357A">
        <w:rPr>
          <w:rFonts w:ascii="Arial" w:hAnsi="Arial" w:cs="Arial"/>
          <w:color w:val="000000" w:themeColor="text1"/>
        </w:rPr>
        <w:t xml:space="preserve">er identificação com informações destacadas “A serviço da </w:t>
      </w:r>
      <w:r w:rsidR="00CE622E" w:rsidRPr="006B357A">
        <w:rPr>
          <w:rFonts w:ascii="Arial" w:hAnsi="Arial" w:cs="Arial"/>
          <w:color w:val="000000" w:themeColor="text1"/>
        </w:rPr>
        <w:t>CESAMA</w:t>
      </w:r>
      <w:r w:rsidRPr="006B357A">
        <w:rPr>
          <w:rFonts w:ascii="Arial" w:hAnsi="Arial" w:cs="Arial"/>
          <w:color w:val="000000" w:themeColor="text1"/>
        </w:rPr>
        <w:t xml:space="preserve">” como também de forma destacada o “Logo” da empresa </w:t>
      </w:r>
      <w:r w:rsidR="00CE622E" w:rsidRPr="006B357A">
        <w:rPr>
          <w:rFonts w:ascii="Arial" w:hAnsi="Arial" w:cs="Arial"/>
          <w:color w:val="000000" w:themeColor="text1"/>
        </w:rPr>
        <w:t>CONTRATADA</w:t>
      </w:r>
      <w:r w:rsidR="00C43E23" w:rsidRPr="006B357A">
        <w:rPr>
          <w:rFonts w:ascii="Arial" w:hAnsi="Arial" w:cs="Arial"/>
          <w:color w:val="000000" w:themeColor="text1"/>
        </w:rPr>
        <w:t>;</w:t>
      </w:r>
      <w:r w:rsidR="002F6AF6" w:rsidRPr="006B357A">
        <w:rPr>
          <w:rFonts w:ascii="Arial" w:hAnsi="Arial" w:cs="Arial"/>
          <w:color w:val="000000" w:themeColor="text1"/>
        </w:rPr>
        <w:t xml:space="preserve"> </w:t>
      </w:r>
    </w:p>
    <w:p w14:paraId="149B9968" w14:textId="21F2681A"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Todos os condutores de veículos e equipamentos móveis deverão ser habilitados (CNH) conforme classificação dos equipamentos</w:t>
      </w:r>
      <w:r w:rsidR="00C43E23" w:rsidRPr="006B357A">
        <w:rPr>
          <w:rFonts w:ascii="Arial" w:hAnsi="Arial" w:cs="Arial"/>
          <w:color w:val="000000" w:themeColor="text1"/>
        </w:rPr>
        <w:t>;</w:t>
      </w:r>
      <w:r w:rsidR="00A4782D" w:rsidRPr="006B357A">
        <w:rPr>
          <w:rFonts w:ascii="Arial" w:hAnsi="Arial" w:cs="Arial"/>
          <w:color w:val="000000" w:themeColor="text1"/>
        </w:rPr>
        <w:t xml:space="preserve"> </w:t>
      </w:r>
    </w:p>
    <w:p w14:paraId="3058E899" w14:textId="77777777" w:rsidR="0052134E" w:rsidRPr="006B357A" w:rsidRDefault="0052134E" w:rsidP="0052134E">
      <w:pPr>
        <w:pStyle w:val="PargrafodaLista"/>
        <w:widowControl w:val="0"/>
        <w:tabs>
          <w:tab w:val="left" w:pos="567"/>
          <w:tab w:val="left" w:pos="930"/>
        </w:tabs>
        <w:spacing w:line="350" w:lineRule="auto"/>
        <w:ind w:left="567" w:right="202"/>
        <w:jc w:val="both"/>
        <w:rPr>
          <w:rFonts w:ascii="Arial" w:hAnsi="Arial" w:cs="Arial"/>
          <w:color w:val="000000" w:themeColor="text1"/>
        </w:rPr>
      </w:pPr>
    </w:p>
    <w:p w14:paraId="5DE009CD" w14:textId="3DA066E4"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Cada equipamento deverá ter sua capacidade de carga respeitada conforme legislação</w:t>
      </w:r>
      <w:r w:rsidR="00C43E23" w:rsidRPr="006B357A">
        <w:rPr>
          <w:rFonts w:ascii="Arial" w:hAnsi="Arial" w:cs="Arial"/>
          <w:color w:val="000000" w:themeColor="text1"/>
        </w:rPr>
        <w:t>;</w:t>
      </w:r>
      <w:r w:rsidR="00A4782D" w:rsidRPr="006B357A">
        <w:rPr>
          <w:rFonts w:ascii="Arial" w:hAnsi="Arial" w:cs="Arial"/>
          <w:color w:val="000000" w:themeColor="text1"/>
        </w:rPr>
        <w:t xml:space="preserve"> </w:t>
      </w:r>
    </w:p>
    <w:p w14:paraId="76E4DD9A" w14:textId="77777777" w:rsidR="0052134E" w:rsidRPr="006B357A" w:rsidRDefault="0052134E" w:rsidP="0052134E">
      <w:pPr>
        <w:pStyle w:val="PargrafodaLista"/>
        <w:widowControl w:val="0"/>
        <w:tabs>
          <w:tab w:val="left" w:pos="284"/>
        </w:tabs>
        <w:spacing w:line="350" w:lineRule="auto"/>
        <w:ind w:left="284" w:right="202"/>
        <w:jc w:val="both"/>
        <w:rPr>
          <w:rFonts w:ascii="Arial" w:hAnsi="Arial" w:cs="Arial"/>
          <w:color w:val="000000" w:themeColor="text1"/>
        </w:rPr>
      </w:pPr>
    </w:p>
    <w:p w14:paraId="45165EDF" w14:textId="61FE15FD"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Para caminhões tipo caçamba que podem ser carregados de forma manual não poderá ter sua caçamba com altura superior a 2 m</w:t>
      </w:r>
      <w:r w:rsidR="00C43E23" w:rsidRPr="006B357A">
        <w:rPr>
          <w:rFonts w:ascii="Arial" w:hAnsi="Arial" w:cs="Arial"/>
          <w:color w:val="000000" w:themeColor="text1"/>
        </w:rPr>
        <w:t>;</w:t>
      </w:r>
      <w:r w:rsidR="00740532" w:rsidRPr="006B357A">
        <w:rPr>
          <w:rFonts w:ascii="Arial" w:hAnsi="Arial" w:cs="Arial"/>
          <w:color w:val="000000" w:themeColor="text1"/>
        </w:rPr>
        <w:t xml:space="preserve"> </w:t>
      </w:r>
    </w:p>
    <w:p w14:paraId="064269A8" w14:textId="77777777" w:rsidR="0052134E" w:rsidRPr="006B357A" w:rsidRDefault="0052134E" w:rsidP="0052134E">
      <w:pPr>
        <w:pStyle w:val="PargrafodaLista"/>
        <w:widowControl w:val="0"/>
        <w:tabs>
          <w:tab w:val="left" w:pos="284"/>
        </w:tabs>
        <w:spacing w:line="350" w:lineRule="auto"/>
        <w:ind w:left="284" w:right="202"/>
        <w:jc w:val="both"/>
        <w:rPr>
          <w:rFonts w:ascii="Arial" w:hAnsi="Arial" w:cs="Arial"/>
          <w:color w:val="000000" w:themeColor="text1"/>
        </w:rPr>
      </w:pPr>
    </w:p>
    <w:p w14:paraId="3CDC00F0" w14:textId="54513240"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Ter um profissional Técnico de Segurança disponível para fiscalização e acompanhamento </w:t>
      </w:r>
      <w:r w:rsidR="00370F5F" w:rsidRPr="006B357A">
        <w:rPr>
          <w:rFonts w:ascii="Arial" w:hAnsi="Arial" w:cs="Arial"/>
          <w:color w:val="000000" w:themeColor="text1"/>
        </w:rPr>
        <w:t>dos serviços</w:t>
      </w:r>
      <w:r w:rsidR="00C43E23" w:rsidRPr="006B357A">
        <w:rPr>
          <w:rFonts w:ascii="Arial" w:hAnsi="Arial" w:cs="Arial"/>
          <w:color w:val="000000" w:themeColor="text1"/>
        </w:rPr>
        <w:t>;</w:t>
      </w:r>
      <w:r w:rsidR="00937D2B" w:rsidRPr="006B357A">
        <w:rPr>
          <w:rFonts w:ascii="Arial" w:hAnsi="Arial" w:cs="Arial"/>
          <w:color w:val="000000" w:themeColor="text1"/>
        </w:rPr>
        <w:t xml:space="preserve"> </w:t>
      </w:r>
    </w:p>
    <w:p w14:paraId="5F1CC5C9" w14:textId="77777777" w:rsidR="0052134E" w:rsidRPr="006B357A" w:rsidRDefault="0052134E" w:rsidP="0052134E">
      <w:pPr>
        <w:pStyle w:val="PargrafodaLista"/>
        <w:widowControl w:val="0"/>
        <w:tabs>
          <w:tab w:val="left" w:pos="284"/>
        </w:tabs>
        <w:spacing w:line="350" w:lineRule="auto"/>
        <w:ind w:left="284" w:right="202"/>
        <w:jc w:val="both"/>
        <w:rPr>
          <w:rFonts w:ascii="Arial" w:hAnsi="Arial" w:cs="Arial"/>
          <w:color w:val="000000" w:themeColor="text1"/>
        </w:rPr>
      </w:pPr>
    </w:p>
    <w:p w14:paraId="6DDC9E9C" w14:textId="55E0C984"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Fazer utilização adequada de ferramentas técnicas legais fornecidas pelo mercado ficando proibida a construção de ferramentas de forma improvisadas e na inexistência do modelo no mercado a mesma para ser construída deverá ter um projeto com todas as especificações técnicas</w:t>
      </w:r>
      <w:r w:rsidR="00C43E23" w:rsidRPr="006B357A">
        <w:rPr>
          <w:rFonts w:ascii="Arial" w:hAnsi="Arial" w:cs="Arial"/>
          <w:color w:val="000000" w:themeColor="text1"/>
        </w:rPr>
        <w:t>;</w:t>
      </w:r>
    </w:p>
    <w:p w14:paraId="43BDCAC5" w14:textId="77777777" w:rsidR="0052134E" w:rsidRPr="006B357A" w:rsidRDefault="0052134E" w:rsidP="0052134E">
      <w:pPr>
        <w:pStyle w:val="PargrafodaLista"/>
        <w:widowControl w:val="0"/>
        <w:tabs>
          <w:tab w:val="left" w:pos="284"/>
        </w:tabs>
        <w:spacing w:line="350" w:lineRule="auto"/>
        <w:ind w:left="284" w:right="202"/>
        <w:jc w:val="both"/>
        <w:rPr>
          <w:rFonts w:ascii="Arial" w:hAnsi="Arial" w:cs="Arial"/>
          <w:color w:val="000000" w:themeColor="text1"/>
        </w:rPr>
      </w:pPr>
    </w:p>
    <w:p w14:paraId="6318CA65" w14:textId="27EB1E9E"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Se fizer utilização de escadas portáteis construídas de madeira, essas não poderão ser pintadas</w:t>
      </w:r>
      <w:r w:rsidR="00C43E23" w:rsidRPr="006B357A">
        <w:rPr>
          <w:rFonts w:ascii="Arial" w:hAnsi="Arial" w:cs="Arial"/>
          <w:color w:val="000000" w:themeColor="text1"/>
        </w:rPr>
        <w:t>;</w:t>
      </w:r>
    </w:p>
    <w:p w14:paraId="491974EF" w14:textId="77777777" w:rsidR="0052134E" w:rsidRPr="006B357A" w:rsidRDefault="0052134E" w:rsidP="0052134E">
      <w:pPr>
        <w:pStyle w:val="PargrafodaLista"/>
        <w:widowControl w:val="0"/>
        <w:tabs>
          <w:tab w:val="left" w:pos="284"/>
        </w:tabs>
        <w:spacing w:line="350" w:lineRule="auto"/>
        <w:ind w:left="284" w:right="202"/>
        <w:jc w:val="both"/>
        <w:rPr>
          <w:rFonts w:ascii="Arial" w:hAnsi="Arial" w:cs="Arial"/>
          <w:color w:val="000000" w:themeColor="text1"/>
        </w:rPr>
      </w:pPr>
    </w:p>
    <w:p w14:paraId="70A7D268" w14:textId="0431FE55"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Pranchões de madeira utilizados em andaime não poderão ser pintados e serem de madeira dura sem nós, excluindo madeiras como pinus, </w:t>
      </w:r>
      <w:r w:rsidR="00C43E23" w:rsidRPr="006B357A">
        <w:rPr>
          <w:rFonts w:ascii="Arial" w:hAnsi="Arial" w:cs="Arial"/>
          <w:color w:val="000000" w:themeColor="text1"/>
        </w:rPr>
        <w:t>araucária etc.;</w:t>
      </w:r>
    </w:p>
    <w:p w14:paraId="713FDAF6" w14:textId="77777777" w:rsidR="0052134E" w:rsidRPr="006B357A" w:rsidRDefault="0052134E" w:rsidP="0052134E">
      <w:pPr>
        <w:pStyle w:val="PargrafodaLista"/>
        <w:widowControl w:val="0"/>
        <w:tabs>
          <w:tab w:val="left" w:pos="284"/>
        </w:tabs>
        <w:spacing w:line="350" w:lineRule="auto"/>
        <w:ind w:left="284" w:right="202"/>
        <w:jc w:val="both"/>
        <w:rPr>
          <w:rFonts w:ascii="Arial" w:hAnsi="Arial" w:cs="Arial"/>
          <w:color w:val="000000" w:themeColor="text1"/>
        </w:rPr>
      </w:pPr>
    </w:p>
    <w:p w14:paraId="39C000E2" w14:textId="672C69AD"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Não se devem desconsiderar outras normas regulamentadoras e/ou legislações aplicáveis</w:t>
      </w:r>
      <w:r w:rsidR="00C43E23" w:rsidRPr="006B357A">
        <w:rPr>
          <w:rFonts w:ascii="Arial" w:hAnsi="Arial" w:cs="Arial"/>
          <w:color w:val="000000" w:themeColor="text1"/>
        </w:rPr>
        <w:t>;</w:t>
      </w:r>
    </w:p>
    <w:p w14:paraId="15EEBF23" w14:textId="77777777" w:rsidR="0052134E" w:rsidRPr="006B357A" w:rsidRDefault="0052134E" w:rsidP="0052134E">
      <w:pPr>
        <w:pStyle w:val="PargrafodaLista"/>
        <w:widowControl w:val="0"/>
        <w:tabs>
          <w:tab w:val="left" w:pos="284"/>
        </w:tabs>
        <w:spacing w:line="350" w:lineRule="auto"/>
        <w:ind w:left="284" w:right="202"/>
        <w:jc w:val="both"/>
        <w:rPr>
          <w:rFonts w:ascii="Arial" w:hAnsi="Arial" w:cs="Arial"/>
          <w:color w:val="000000" w:themeColor="text1"/>
        </w:rPr>
      </w:pPr>
    </w:p>
    <w:p w14:paraId="03275DD0" w14:textId="6D770CFB"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No termo empregado devem-se entender trabalhadores próprios e/ou subcontratados</w:t>
      </w:r>
      <w:r w:rsidR="00C43E23" w:rsidRPr="006B357A">
        <w:rPr>
          <w:rFonts w:ascii="Arial" w:hAnsi="Arial" w:cs="Arial"/>
          <w:color w:val="000000" w:themeColor="text1"/>
        </w:rPr>
        <w:t>;</w:t>
      </w:r>
    </w:p>
    <w:p w14:paraId="18469B9A" w14:textId="77777777" w:rsidR="0052134E" w:rsidRPr="006B357A" w:rsidRDefault="0052134E" w:rsidP="0052134E">
      <w:pPr>
        <w:pStyle w:val="PargrafodaLista"/>
        <w:widowControl w:val="0"/>
        <w:tabs>
          <w:tab w:val="left" w:pos="284"/>
        </w:tabs>
        <w:spacing w:line="350" w:lineRule="auto"/>
        <w:ind w:left="284" w:right="202"/>
        <w:jc w:val="both"/>
        <w:rPr>
          <w:rFonts w:ascii="Arial" w:hAnsi="Arial" w:cs="Arial"/>
          <w:color w:val="000000" w:themeColor="text1"/>
        </w:rPr>
      </w:pPr>
    </w:p>
    <w:p w14:paraId="67CC2EC6" w14:textId="65C64324" w:rsidR="0052134E" w:rsidRPr="006B357A" w:rsidRDefault="0052134E" w:rsidP="00335583">
      <w:pPr>
        <w:pStyle w:val="PargrafodaLista"/>
        <w:widowControl w:val="0"/>
        <w:numPr>
          <w:ilvl w:val="1"/>
          <w:numId w:val="12"/>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Preencher o Relatório Diário de Obras em formato digital em aplicativo web disponibilizado pela </w:t>
      </w:r>
      <w:r w:rsidR="00CE622E" w:rsidRPr="006B357A">
        <w:rPr>
          <w:rFonts w:ascii="Arial" w:hAnsi="Arial" w:cs="Arial"/>
          <w:color w:val="000000" w:themeColor="text1"/>
        </w:rPr>
        <w:t>CESAMA</w:t>
      </w:r>
      <w:r w:rsidRPr="006B357A">
        <w:rPr>
          <w:rFonts w:ascii="Arial" w:hAnsi="Arial" w:cs="Arial"/>
          <w:color w:val="000000" w:themeColor="text1"/>
        </w:rPr>
        <w:t>.</w:t>
      </w:r>
    </w:p>
    <w:p w14:paraId="5B0ACA6F" w14:textId="77777777" w:rsidR="0052134E" w:rsidRPr="006B357A" w:rsidRDefault="0052134E" w:rsidP="0052134E">
      <w:pPr>
        <w:pStyle w:val="Corpodetexto"/>
        <w:spacing w:before="9"/>
        <w:rPr>
          <w:rFonts w:ascii="Arial" w:hAnsi="Arial" w:cs="Arial"/>
          <w:color w:val="000000" w:themeColor="text1"/>
        </w:rPr>
      </w:pPr>
    </w:p>
    <w:p w14:paraId="4804DA0B" w14:textId="6C6AFB6D" w:rsidR="0052134E" w:rsidRPr="006B357A" w:rsidRDefault="0052134E" w:rsidP="00335583">
      <w:pPr>
        <w:pStyle w:val="PargrafodaLista"/>
        <w:widowControl w:val="0"/>
        <w:numPr>
          <w:ilvl w:val="0"/>
          <w:numId w:val="12"/>
        </w:numPr>
        <w:tabs>
          <w:tab w:val="left" w:pos="505"/>
        </w:tabs>
        <w:suppressAutoHyphens w:val="0"/>
        <w:spacing w:before="1"/>
        <w:ind w:left="703"/>
        <w:jc w:val="both"/>
        <w:rPr>
          <w:rFonts w:ascii="Arial" w:hAnsi="Arial" w:cs="Arial"/>
          <w:b/>
          <w:color w:val="000000" w:themeColor="text1"/>
        </w:rPr>
      </w:pPr>
      <w:r w:rsidRPr="006B357A">
        <w:rPr>
          <w:rFonts w:ascii="Arial" w:hAnsi="Arial" w:cs="Arial"/>
          <w:b/>
          <w:color w:val="000000" w:themeColor="text1"/>
        </w:rPr>
        <w:t>OBRIGAÇÕES</w:t>
      </w:r>
      <w:r w:rsidRPr="006B357A">
        <w:rPr>
          <w:rFonts w:ascii="Arial" w:hAnsi="Arial" w:cs="Arial"/>
          <w:b/>
          <w:color w:val="000000" w:themeColor="text1"/>
          <w:spacing w:val="21"/>
        </w:rPr>
        <w:t xml:space="preserve"> </w:t>
      </w:r>
      <w:r w:rsidRPr="006B357A">
        <w:rPr>
          <w:rFonts w:ascii="Arial" w:hAnsi="Arial" w:cs="Arial"/>
          <w:b/>
          <w:color w:val="000000" w:themeColor="text1"/>
        </w:rPr>
        <w:t>DA</w:t>
      </w:r>
      <w:r w:rsidRPr="006B357A">
        <w:rPr>
          <w:rFonts w:ascii="Arial" w:hAnsi="Arial" w:cs="Arial"/>
          <w:b/>
          <w:color w:val="000000" w:themeColor="text1"/>
          <w:spacing w:val="13"/>
        </w:rPr>
        <w:t xml:space="preserve"> </w:t>
      </w:r>
      <w:r w:rsidR="00CE622E" w:rsidRPr="006B357A">
        <w:rPr>
          <w:rFonts w:ascii="Arial" w:hAnsi="Arial" w:cs="Arial"/>
          <w:b/>
          <w:color w:val="000000" w:themeColor="text1"/>
        </w:rPr>
        <w:t>CESAMA</w:t>
      </w:r>
    </w:p>
    <w:p w14:paraId="7D2DAA0A" w14:textId="77777777" w:rsidR="0052134E" w:rsidRPr="006B357A" w:rsidRDefault="0052134E" w:rsidP="0052134E">
      <w:pPr>
        <w:pStyle w:val="Corpodetexto"/>
        <w:spacing w:before="8"/>
        <w:rPr>
          <w:rFonts w:ascii="Arial" w:hAnsi="Arial" w:cs="Arial"/>
          <w:color w:val="000000" w:themeColor="text1"/>
        </w:rPr>
      </w:pPr>
    </w:p>
    <w:p w14:paraId="6B0F276A" w14:textId="62924C08" w:rsidR="0052134E" w:rsidRPr="006B357A" w:rsidRDefault="0052134E" w:rsidP="0027406C">
      <w:pPr>
        <w:pStyle w:val="PargrafodaLista"/>
        <w:widowControl w:val="0"/>
        <w:numPr>
          <w:ilvl w:val="1"/>
          <w:numId w:val="15"/>
        </w:numPr>
        <w:tabs>
          <w:tab w:val="left" w:pos="284"/>
        </w:tabs>
        <w:suppressAutoHyphens w:val="0"/>
        <w:spacing w:before="10" w:line="350" w:lineRule="auto"/>
        <w:ind w:left="284" w:right="202" w:firstLine="0"/>
        <w:jc w:val="both"/>
        <w:rPr>
          <w:rFonts w:ascii="Arial" w:hAnsi="Arial" w:cs="Arial"/>
          <w:color w:val="000000" w:themeColor="text1"/>
        </w:rPr>
      </w:pPr>
      <w:r w:rsidRPr="006B357A">
        <w:rPr>
          <w:rFonts w:ascii="Arial" w:hAnsi="Arial" w:cs="Arial"/>
          <w:color w:val="000000" w:themeColor="text1"/>
        </w:rPr>
        <w:t>Emitir</w:t>
      </w:r>
      <w:r w:rsidRPr="006B357A">
        <w:rPr>
          <w:rFonts w:ascii="Arial" w:hAnsi="Arial" w:cs="Arial"/>
          <w:color w:val="000000" w:themeColor="text1"/>
          <w:spacing w:val="1"/>
        </w:rPr>
        <w:t xml:space="preserve"> </w:t>
      </w:r>
      <w:r w:rsidRPr="006B357A">
        <w:rPr>
          <w:rFonts w:ascii="Arial" w:hAnsi="Arial" w:cs="Arial"/>
          <w:color w:val="000000" w:themeColor="text1"/>
        </w:rPr>
        <w:t>o(s)</w:t>
      </w:r>
      <w:r w:rsidRPr="006B357A">
        <w:rPr>
          <w:rFonts w:ascii="Arial" w:hAnsi="Arial" w:cs="Arial"/>
          <w:color w:val="000000" w:themeColor="text1"/>
          <w:spacing w:val="1"/>
        </w:rPr>
        <w:t xml:space="preserve"> </w:t>
      </w:r>
      <w:r w:rsidRPr="006B357A">
        <w:rPr>
          <w:rFonts w:ascii="Arial" w:hAnsi="Arial" w:cs="Arial"/>
          <w:color w:val="000000" w:themeColor="text1"/>
        </w:rPr>
        <w:t>pedido(s)</w:t>
      </w:r>
      <w:r w:rsidRPr="006B357A">
        <w:rPr>
          <w:rFonts w:ascii="Arial" w:hAnsi="Arial" w:cs="Arial"/>
          <w:color w:val="000000" w:themeColor="text1"/>
          <w:spacing w:val="1"/>
        </w:rPr>
        <w:t xml:space="preserve"> </w:t>
      </w:r>
      <w:r w:rsidRPr="006B357A">
        <w:rPr>
          <w:rFonts w:ascii="Arial" w:hAnsi="Arial" w:cs="Arial"/>
          <w:color w:val="000000" w:themeColor="text1"/>
        </w:rPr>
        <w:t>de</w:t>
      </w:r>
      <w:r w:rsidRPr="006B357A">
        <w:rPr>
          <w:rFonts w:ascii="Arial" w:hAnsi="Arial" w:cs="Arial"/>
          <w:color w:val="000000" w:themeColor="text1"/>
          <w:spacing w:val="1"/>
        </w:rPr>
        <w:t xml:space="preserve"> </w:t>
      </w:r>
      <w:r w:rsidRPr="006B357A">
        <w:rPr>
          <w:rFonts w:ascii="Arial" w:hAnsi="Arial" w:cs="Arial"/>
          <w:color w:val="000000" w:themeColor="text1"/>
        </w:rPr>
        <w:t>execução</w:t>
      </w:r>
      <w:r w:rsidRPr="006B357A">
        <w:rPr>
          <w:rFonts w:ascii="Arial" w:hAnsi="Arial" w:cs="Arial"/>
          <w:color w:val="000000" w:themeColor="text1"/>
          <w:spacing w:val="1"/>
        </w:rPr>
        <w:t xml:space="preserve"> </w:t>
      </w:r>
      <w:r w:rsidRPr="006B357A">
        <w:rPr>
          <w:rFonts w:ascii="Arial" w:hAnsi="Arial" w:cs="Arial"/>
          <w:color w:val="000000" w:themeColor="text1"/>
        </w:rPr>
        <w:t>dos</w:t>
      </w:r>
      <w:r w:rsidRPr="006B357A">
        <w:rPr>
          <w:rFonts w:ascii="Arial" w:hAnsi="Arial" w:cs="Arial"/>
          <w:color w:val="000000" w:themeColor="text1"/>
          <w:spacing w:val="1"/>
        </w:rPr>
        <w:t xml:space="preserve"> </w:t>
      </w:r>
      <w:r w:rsidRPr="006B357A">
        <w:rPr>
          <w:rFonts w:ascii="Arial" w:hAnsi="Arial" w:cs="Arial"/>
          <w:color w:val="000000" w:themeColor="text1"/>
        </w:rPr>
        <w:t>serviços</w:t>
      </w:r>
      <w:r w:rsidRPr="006B357A">
        <w:rPr>
          <w:rFonts w:ascii="Arial" w:hAnsi="Arial" w:cs="Arial"/>
          <w:color w:val="000000" w:themeColor="text1"/>
          <w:spacing w:val="1"/>
        </w:rPr>
        <w:t xml:space="preserve"> </w:t>
      </w:r>
      <w:r w:rsidRPr="006B357A">
        <w:rPr>
          <w:rFonts w:ascii="Arial" w:hAnsi="Arial" w:cs="Arial"/>
          <w:color w:val="000000" w:themeColor="text1"/>
        </w:rPr>
        <w:t>através</w:t>
      </w:r>
      <w:r w:rsidRPr="006B357A">
        <w:rPr>
          <w:rFonts w:ascii="Arial" w:hAnsi="Arial" w:cs="Arial"/>
          <w:color w:val="000000" w:themeColor="text1"/>
          <w:spacing w:val="1"/>
        </w:rPr>
        <w:t xml:space="preserve"> </w:t>
      </w:r>
      <w:r w:rsidRPr="006B357A">
        <w:rPr>
          <w:rFonts w:ascii="Arial" w:hAnsi="Arial" w:cs="Arial"/>
          <w:color w:val="000000" w:themeColor="text1"/>
        </w:rPr>
        <w:t>da</w:t>
      </w:r>
      <w:r w:rsidRPr="006B357A">
        <w:rPr>
          <w:rFonts w:ascii="Arial" w:hAnsi="Arial" w:cs="Arial"/>
          <w:color w:val="000000" w:themeColor="text1"/>
          <w:spacing w:val="1"/>
        </w:rPr>
        <w:t xml:space="preserve"> </w:t>
      </w:r>
      <w:r w:rsidRPr="006B357A">
        <w:rPr>
          <w:rFonts w:ascii="Arial" w:hAnsi="Arial" w:cs="Arial"/>
          <w:color w:val="000000" w:themeColor="text1"/>
        </w:rPr>
        <w:t>Ordem</w:t>
      </w:r>
      <w:r w:rsidRPr="006B357A">
        <w:rPr>
          <w:rFonts w:ascii="Arial" w:hAnsi="Arial" w:cs="Arial"/>
          <w:color w:val="000000" w:themeColor="text1"/>
          <w:spacing w:val="1"/>
        </w:rPr>
        <w:t xml:space="preserve"> </w:t>
      </w:r>
      <w:r w:rsidRPr="006B357A">
        <w:rPr>
          <w:rFonts w:ascii="Arial" w:hAnsi="Arial" w:cs="Arial"/>
          <w:color w:val="000000" w:themeColor="text1"/>
        </w:rPr>
        <w:t>de</w:t>
      </w:r>
      <w:r w:rsidRPr="006B357A">
        <w:rPr>
          <w:rFonts w:ascii="Arial" w:hAnsi="Arial" w:cs="Arial"/>
          <w:color w:val="000000" w:themeColor="text1"/>
          <w:spacing w:val="1"/>
        </w:rPr>
        <w:t xml:space="preserve"> </w:t>
      </w:r>
      <w:r w:rsidRPr="006B357A">
        <w:rPr>
          <w:rFonts w:ascii="Arial" w:hAnsi="Arial" w:cs="Arial"/>
          <w:color w:val="000000" w:themeColor="text1"/>
        </w:rPr>
        <w:t>Serviço Qualificada, ou seja, com detalhamento preciso dos serviços a serem executados</w:t>
      </w:r>
      <w:r w:rsidR="00980B3F" w:rsidRPr="006B357A">
        <w:rPr>
          <w:rFonts w:ascii="Arial" w:hAnsi="Arial" w:cs="Arial"/>
          <w:color w:val="000000" w:themeColor="text1"/>
        </w:rPr>
        <w:t>;</w:t>
      </w:r>
      <w:r w:rsidR="00A4782D" w:rsidRPr="006B357A">
        <w:rPr>
          <w:rFonts w:ascii="Arial" w:hAnsi="Arial" w:cs="Arial"/>
          <w:color w:val="000000" w:themeColor="text1"/>
        </w:rPr>
        <w:t xml:space="preserve"> </w:t>
      </w:r>
    </w:p>
    <w:p w14:paraId="3F680F6F" w14:textId="0CD2F81B" w:rsidR="0052134E" w:rsidRPr="006B357A" w:rsidRDefault="0052134E" w:rsidP="00335583">
      <w:pPr>
        <w:pStyle w:val="PargrafodaLista"/>
        <w:widowControl w:val="0"/>
        <w:numPr>
          <w:ilvl w:val="1"/>
          <w:numId w:val="15"/>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Efetuar</w:t>
      </w:r>
      <w:r w:rsidRPr="006B357A">
        <w:rPr>
          <w:rFonts w:ascii="Arial" w:hAnsi="Arial" w:cs="Arial"/>
          <w:color w:val="000000" w:themeColor="text1"/>
          <w:spacing w:val="1"/>
        </w:rPr>
        <w:t xml:space="preserve"> </w:t>
      </w:r>
      <w:r w:rsidRPr="006B357A">
        <w:rPr>
          <w:rFonts w:ascii="Arial" w:hAnsi="Arial" w:cs="Arial"/>
          <w:color w:val="000000" w:themeColor="text1"/>
        </w:rPr>
        <w:t>todos</w:t>
      </w:r>
      <w:r w:rsidRPr="006B357A">
        <w:rPr>
          <w:rFonts w:ascii="Arial" w:hAnsi="Arial" w:cs="Arial"/>
          <w:color w:val="000000" w:themeColor="text1"/>
          <w:spacing w:val="1"/>
        </w:rPr>
        <w:t xml:space="preserve"> </w:t>
      </w:r>
      <w:r w:rsidRPr="006B357A">
        <w:rPr>
          <w:rFonts w:ascii="Arial" w:hAnsi="Arial" w:cs="Arial"/>
          <w:color w:val="000000" w:themeColor="text1"/>
        </w:rPr>
        <w:t>os</w:t>
      </w:r>
      <w:r w:rsidRPr="006B357A">
        <w:rPr>
          <w:rFonts w:ascii="Arial" w:hAnsi="Arial" w:cs="Arial"/>
          <w:color w:val="000000" w:themeColor="text1"/>
          <w:spacing w:val="1"/>
        </w:rPr>
        <w:t xml:space="preserve"> </w:t>
      </w:r>
      <w:r w:rsidRPr="006B357A">
        <w:rPr>
          <w:rFonts w:ascii="Arial" w:hAnsi="Arial" w:cs="Arial"/>
          <w:color w:val="000000" w:themeColor="text1"/>
        </w:rPr>
        <w:t>pagamentos</w:t>
      </w:r>
      <w:r w:rsidRPr="006B357A">
        <w:rPr>
          <w:rFonts w:ascii="Arial" w:hAnsi="Arial" w:cs="Arial"/>
          <w:color w:val="000000" w:themeColor="text1"/>
          <w:spacing w:val="1"/>
        </w:rPr>
        <w:t xml:space="preserve"> </w:t>
      </w:r>
      <w:r w:rsidRPr="006B357A">
        <w:rPr>
          <w:rFonts w:ascii="Arial" w:hAnsi="Arial" w:cs="Arial"/>
          <w:color w:val="000000" w:themeColor="text1"/>
        </w:rPr>
        <w:t>devidos</w:t>
      </w:r>
      <w:r w:rsidRPr="006B357A">
        <w:rPr>
          <w:rFonts w:ascii="Arial" w:hAnsi="Arial" w:cs="Arial"/>
          <w:color w:val="000000" w:themeColor="text1"/>
          <w:spacing w:val="1"/>
        </w:rPr>
        <w:t xml:space="preserve"> </w:t>
      </w:r>
      <w:r w:rsidRPr="006B357A">
        <w:rPr>
          <w:rFonts w:ascii="Arial" w:hAnsi="Arial" w:cs="Arial"/>
          <w:color w:val="000000" w:themeColor="text1"/>
        </w:rPr>
        <w:t>à</w:t>
      </w:r>
      <w:r w:rsidRPr="006B357A">
        <w:rPr>
          <w:rFonts w:ascii="Arial" w:hAnsi="Arial" w:cs="Arial"/>
          <w:color w:val="000000" w:themeColor="text1"/>
          <w:spacing w:val="1"/>
        </w:rPr>
        <w:t xml:space="preserve"> </w:t>
      </w:r>
      <w:r w:rsidR="00CE622E" w:rsidRPr="006B357A">
        <w:rPr>
          <w:rFonts w:ascii="Arial" w:hAnsi="Arial" w:cs="Arial"/>
          <w:color w:val="000000" w:themeColor="text1"/>
        </w:rPr>
        <w:t>CONTRATADA</w:t>
      </w:r>
      <w:r w:rsidRPr="006B357A">
        <w:rPr>
          <w:rFonts w:ascii="Arial" w:hAnsi="Arial" w:cs="Arial"/>
          <w:color w:val="000000" w:themeColor="text1"/>
        </w:rPr>
        <w:t>,</w:t>
      </w:r>
      <w:r w:rsidRPr="006B357A">
        <w:rPr>
          <w:rFonts w:ascii="Arial" w:hAnsi="Arial" w:cs="Arial"/>
          <w:color w:val="000000" w:themeColor="text1"/>
          <w:spacing w:val="1"/>
        </w:rPr>
        <w:t xml:space="preserve"> </w:t>
      </w:r>
      <w:r w:rsidRPr="006B357A">
        <w:rPr>
          <w:rFonts w:ascii="Arial" w:hAnsi="Arial" w:cs="Arial"/>
          <w:color w:val="000000" w:themeColor="text1"/>
        </w:rPr>
        <w:t>nas</w:t>
      </w:r>
      <w:r w:rsidRPr="006B357A">
        <w:rPr>
          <w:rFonts w:ascii="Arial" w:hAnsi="Arial" w:cs="Arial"/>
          <w:color w:val="000000" w:themeColor="text1"/>
          <w:spacing w:val="1"/>
        </w:rPr>
        <w:t xml:space="preserve"> </w:t>
      </w:r>
      <w:r w:rsidRPr="006B357A">
        <w:rPr>
          <w:rFonts w:ascii="Arial" w:hAnsi="Arial" w:cs="Arial"/>
          <w:color w:val="000000" w:themeColor="text1"/>
        </w:rPr>
        <w:t>condições</w:t>
      </w:r>
      <w:r w:rsidRPr="006B357A">
        <w:rPr>
          <w:rFonts w:ascii="Arial" w:hAnsi="Arial" w:cs="Arial"/>
          <w:color w:val="000000" w:themeColor="text1"/>
          <w:spacing w:val="1"/>
        </w:rPr>
        <w:t xml:space="preserve"> </w:t>
      </w:r>
      <w:r w:rsidRPr="006B357A">
        <w:rPr>
          <w:rFonts w:ascii="Arial" w:hAnsi="Arial" w:cs="Arial"/>
          <w:color w:val="000000" w:themeColor="text1"/>
        </w:rPr>
        <w:t>estabelecidas</w:t>
      </w:r>
      <w:r w:rsidR="00656A1C" w:rsidRPr="006B357A">
        <w:rPr>
          <w:rFonts w:ascii="Arial" w:hAnsi="Arial" w:cs="Arial"/>
          <w:color w:val="000000" w:themeColor="text1"/>
        </w:rPr>
        <w:t>;</w:t>
      </w:r>
    </w:p>
    <w:p w14:paraId="7DB4BE4A" w14:textId="77777777" w:rsidR="00A4782D" w:rsidRPr="006B357A" w:rsidRDefault="00A4782D" w:rsidP="00A4782D">
      <w:pPr>
        <w:pStyle w:val="PargrafodaLista"/>
        <w:rPr>
          <w:rFonts w:ascii="Arial" w:hAnsi="Arial" w:cs="Arial"/>
          <w:color w:val="000000" w:themeColor="text1"/>
        </w:rPr>
      </w:pPr>
    </w:p>
    <w:p w14:paraId="36F32976" w14:textId="1107A933" w:rsidR="009B24D3" w:rsidRPr="006B357A" w:rsidRDefault="00A62B71" w:rsidP="00A4782D">
      <w:pPr>
        <w:pStyle w:val="PargrafodaLista"/>
        <w:widowControl w:val="0"/>
        <w:tabs>
          <w:tab w:val="left" w:pos="284"/>
        </w:tabs>
        <w:suppressAutoHyphens w:val="0"/>
        <w:spacing w:line="350" w:lineRule="auto"/>
        <w:ind w:left="284" w:right="202"/>
        <w:jc w:val="both"/>
        <w:rPr>
          <w:rFonts w:ascii="Arial" w:hAnsi="Arial" w:cs="Arial"/>
          <w:color w:val="000000" w:themeColor="text1"/>
        </w:rPr>
      </w:pPr>
      <w:r w:rsidRPr="006B357A">
        <w:rPr>
          <w:rFonts w:ascii="Arial" w:hAnsi="Arial" w:cs="Arial"/>
          <w:color w:val="000000" w:themeColor="text1"/>
        </w:rPr>
        <w:t>8.3 A CESAMA efetuará o pagamento apenas dos serviços executados, não restando obrigação de a CESAMA executar todo o valor provisionado no contrato</w:t>
      </w:r>
      <w:r w:rsidR="002C5AC4" w:rsidRPr="006B357A">
        <w:rPr>
          <w:rFonts w:ascii="Arial" w:hAnsi="Arial" w:cs="Arial"/>
          <w:color w:val="000000" w:themeColor="text1"/>
        </w:rPr>
        <w:t>.</w:t>
      </w:r>
      <w:r w:rsidRPr="006B357A">
        <w:rPr>
          <w:rFonts w:ascii="Arial" w:hAnsi="Arial" w:cs="Arial"/>
          <w:color w:val="000000" w:themeColor="text1"/>
        </w:rPr>
        <w:t xml:space="preserve"> </w:t>
      </w:r>
    </w:p>
    <w:p w14:paraId="1624EDF8" w14:textId="77777777" w:rsidR="0052134E" w:rsidRPr="006B357A" w:rsidRDefault="0052134E" w:rsidP="0052134E">
      <w:pPr>
        <w:pStyle w:val="Corpodetexto"/>
        <w:spacing w:before="2"/>
        <w:rPr>
          <w:rFonts w:ascii="Arial" w:hAnsi="Arial" w:cs="Arial"/>
          <w:color w:val="000000" w:themeColor="text1"/>
        </w:rPr>
      </w:pPr>
    </w:p>
    <w:p w14:paraId="21C9F200" w14:textId="68BB86B9" w:rsidR="0052134E" w:rsidRPr="006B357A" w:rsidRDefault="0052134E" w:rsidP="0027406C">
      <w:pPr>
        <w:pStyle w:val="PargrafodaLista"/>
        <w:widowControl w:val="0"/>
        <w:numPr>
          <w:ilvl w:val="1"/>
          <w:numId w:val="17"/>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Fiscalizar a execução do Contrato, o que não fará cessar ou diminuir a responsabilidade da </w:t>
      </w:r>
      <w:r w:rsidR="00CE622E" w:rsidRPr="006B357A">
        <w:rPr>
          <w:rFonts w:ascii="Arial" w:hAnsi="Arial" w:cs="Arial"/>
          <w:color w:val="000000" w:themeColor="text1"/>
        </w:rPr>
        <w:t>CONTRATADA</w:t>
      </w:r>
      <w:r w:rsidRPr="006B357A">
        <w:rPr>
          <w:rFonts w:ascii="Arial" w:hAnsi="Arial" w:cs="Arial"/>
          <w:color w:val="000000" w:themeColor="text1"/>
        </w:rPr>
        <w:t xml:space="preserve"> pelo perfeito cumprimento</w:t>
      </w:r>
      <w:r w:rsidRPr="006B357A">
        <w:rPr>
          <w:rFonts w:ascii="Arial" w:hAnsi="Arial" w:cs="Arial"/>
          <w:color w:val="000000" w:themeColor="text1"/>
          <w:spacing w:val="1"/>
        </w:rPr>
        <w:t xml:space="preserve"> </w:t>
      </w:r>
      <w:r w:rsidRPr="006B357A">
        <w:rPr>
          <w:rFonts w:ascii="Arial" w:hAnsi="Arial" w:cs="Arial"/>
          <w:color w:val="000000" w:themeColor="text1"/>
        </w:rPr>
        <w:t>das obrigações estipuladas, nem por quaisquer danos, inclusive quanto a</w:t>
      </w:r>
      <w:r w:rsidRPr="006B357A">
        <w:rPr>
          <w:rFonts w:ascii="Arial" w:hAnsi="Arial" w:cs="Arial"/>
          <w:color w:val="000000" w:themeColor="text1"/>
          <w:spacing w:val="1"/>
        </w:rPr>
        <w:t xml:space="preserve"> </w:t>
      </w:r>
      <w:r w:rsidRPr="006B357A">
        <w:rPr>
          <w:rFonts w:ascii="Arial" w:hAnsi="Arial" w:cs="Arial"/>
          <w:color w:val="000000" w:themeColor="text1"/>
        </w:rPr>
        <w:lastRenderedPageBreak/>
        <w:t>terceiros, ou</w:t>
      </w:r>
      <w:r w:rsidRPr="006B357A">
        <w:rPr>
          <w:rFonts w:ascii="Arial" w:hAnsi="Arial" w:cs="Arial"/>
          <w:color w:val="000000" w:themeColor="text1"/>
          <w:spacing w:val="1"/>
        </w:rPr>
        <w:t xml:space="preserve"> </w:t>
      </w:r>
      <w:r w:rsidRPr="006B357A">
        <w:rPr>
          <w:rFonts w:ascii="Arial" w:hAnsi="Arial" w:cs="Arial"/>
          <w:color w:val="000000" w:themeColor="text1"/>
        </w:rPr>
        <w:t>por</w:t>
      </w:r>
      <w:r w:rsidRPr="006B357A">
        <w:rPr>
          <w:rFonts w:ascii="Arial" w:hAnsi="Arial" w:cs="Arial"/>
          <w:color w:val="000000" w:themeColor="text1"/>
          <w:spacing w:val="-2"/>
        </w:rPr>
        <w:t xml:space="preserve"> </w:t>
      </w:r>
      <w:r w:rsidRPr="006B357A">
        <w:rPr>
          <w:rFonts w:ascii="Arial" w:hAnsi="Arial" w:cs="Arial"/>
          <w:color w:val="000000" w:themeColor="text1"/>
        </w:rPr>
        <w:t>irregularidades constatadas</w:t>
      </w:r>
      <w:r w:rsidR="00656A1C" w:rsidRPr="006B357A">
        <w:rPr>
          <w:rFonts w:ascii="Arial" w:hAnsi="Arial" w:cs="Arial"/>
          <w:color w:val="000000" w:themeColor="text1"/>
        </w:rPr>
        <w:t>;</w:t>
      </w:r>
    </w:p>
    <w:p w14:paraId="5B55B899" w14:textId="77777777" w:rsidR="0052134E" w:rsidRPr="006B357A" w:rsidRDefault="0052134E" w:rsidP="0052134E">
      <w:pPr>
        <w:pStyle w:val="Corpodetexto"/>
        <w:spacing w:before="6"/>
        <w:rPr>
          <w:rFonts w:ascii="Arial" w:hAnsi="Arial" w:cs="Arial"/>
          <w:color w:val="000000" w:themeColor="text1"/>
        </w:rPr>
      </w:pPr>
    </w:p>
    <w:p w14:paraId="0297B42E" w14:textId="2EE23F2F" w:rsidR="0052134E" w:rsidRPr="006B357A" w:rsidRDefault="0052134E" w:rsidP="002C5AC4">
      <w:pPr>
        <w:pStyle w:val="PargrafodaLista"/>
        <w:widowControl w:val="0"/>
        <w:numPr>
          <w:ilvl w:val="1"/>
          <w:numId w:val="17"/>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Rejeitar todo e qualquer serviço de má qualidade e em desconformidade</w:t>
      </w:r>
      <w:r w:rsidRPr="006B357A">
        <w:rPr>
          <w:rFonts w:ascii="Arial" w:hAnsi="Arial" w:cs="Arial"/>
          <w:color w:val="000000" w:themeColor="text1"/>
          <w:spacing w:val="1"/>
        </w:rPr>
        <w:t xml:space="preserve"> </w:t>
      </w:r>
      <w:r w:rsidRPr="006B357A">
        <w:rPr>
          <w:rFonts w:ascii="Arial" w:hAnsi="Arial" w:cs="Arial"/>
          <w:color w:val="000000" w:themeColor="text1"/>
        </w:rPr>
        <w:t>com</w:t>
      </w:r>
      <w:r w:rsidRPr="006B357A">
        <w:rPr>
          <w:rFonts w:ascii="Arial" w:hAnsi="Arial" w:cs="Arial"/>
          <w:color w:val="000000" w:themeColor="text1"/>
          <w:spacing w:val="-2"/>
        </w:rPr>
        <w:t xml:space="preserve"> </w:t>
      </w:r>
      <w:r w:rsidRPr="006B357A">
        <w:rPr>
          <w:rFonts w:ascii="Arial" w:hAnsi="Arial" w:cs="Arial"/>
          <w:color w:val="000000" w:themeColor="text1"/>
        </w:rPr>
        <w:t>o</w:t>
      </w:r>
      <w:r w:rsidRPr="006B357A">
        <w:rPr>
          <w:rFonts w:ascii="Arial" w:hAnsi="Arial" w:cs="Arial"/>
          <w:color w:val="000000" w:themeColor="text1"/>
          <w:spacing w:val="-1"/>
        </w:rPr>
        <w:t xml:space="preserve"> </w:t>
      </w:r>
      <w:r w:rsidRPr="006B357A">
        <w:rPr>
          <w:rFonts w:ascii="Arial" w:hAnsi="Arial" w:cs="Arial"/>
          <w:color w:val="000000" w:themeColor="text1"/>
        </w:rPr>
        <w:t>Termo</w:t>
      </w:r>
      <w:r w:rsidRPr="006B357A">
        <w:rPr>
          <w:rFonts w:ascii="Arial" w:hAnsi="Arial" w:cs="Arial"/>
          <w:color w:val="000000" w:themeColor="text1"/>
          <w:spacing w:val="-1"/>
        </w:rPr>
        <w:t xml:space="preserve"> </w:t>
      </w:r>
      <w:r w:rsidRPr="006B357A">
        <w:rPr>
          <w:rFonts w:ascii="Arial" w:hAnsi="Arial" w:cs="Arial"/>
          <w:color w:val="000000" w:themeColor="text1"/>
        </w:rPr>
        <w:t>de</w:t>
      </w:r>
      <w:r w:rsidRPr="006B357A">
        <w:rPr>
          <w:rFonts w:ascii="Arial" w:hAnsi="Arial" w:cs="Arial"/>
          <w:color w:val="000000" w:themeColor="text1"/>
          <w:spacing w:val="1"/>
        </w:rPr>
        <w:t xml:space="preserve"> </w:t>
      </w:r>
      <w:r w:rsidRPr="006B357A">
        <w:rPr>
          <w:rFonts w:ascii="Arial" w:hAnsi="Arial" w:cs="Arial"/>
          <w:color w:val="000000" w:themeColor="text1"/>
        </w:rPr>
        <w:t xml:space="preserve">Referência, cabendo à </w:t>
      </w:r>
      <w:r w:rsidR="00CE622E" w:rsidRPr="006B357A">
        <w:rPr>
          <w:rFonts w:ascii="Arial" w:hAnsi="Arial" w:cs="Arial"/>
          <w:color w:val="000000" w:themeColor="text1"/>
        </w:rPr>
        <w:t>CONTRATADA</w:t>
      </w:r>
      <w:r w:rsidRPr="006B357A">
        <w:rPr>
          <w:rFonts w:ascii="Arial" w:hAnsi="Arial" w:cs="Arial"/>
          <w:color w:val="000000" w:themeColor="text1"/>
        </w:rPr>
        <w:t xml:space="preserve"> reparar o serviço sem qualquer ônus à </w:t>
      </w:r>
      <w:r w:rsidR="00CE622E" w:rsidRPr="006B357A">
        <w:rPr>
          <w:rFonts w:ascii="Arial" w:hAnsi="Arial" w:cs="Arial"/>
          <w:color w:val="000000" w:themeColor="text1"/>
        </w:rPr>
        <w:t>CESAMA</w:t>
      </w:r>
      <w:r w:rsidR="00656A1C" w:rsidRPr="006B357A">
        <w:rPr>
          <w:rFonts w:ascii="Arial" w:hAnsi="Arial" w:cs="Arial"/>
          <w:color w:val="000000" w:themeColor="text1"/>
        </w:rPr>
        <w:t>;</w:t>
      </w:r>
    </w:p>
    <w:p w14:paraId="24D446DA" w14:textId="77777777" w:rsidR="00FB5403" w:rsidRPr="006B357A" w:rsidRDefault="00FB5403" w:rsidP="00FB5403">
      <w:pPr>
        <w:pStyle w:val="PargrafodaLista"/>
        <w:widowControl w:val="0"/>
        <w:tabs>
          <w:tab w:val="left" w:pos="284"/>
        </w:tabs>
        <w:suppressAutoHyphens w:val="0"/>
        <w:spacing w:line="350" w:lineRule="auto"/>
        <w:ind w:left="284" w:right="202"/>
        <w:jc w:val="both"/>
        <w:rPr>
          <w:rFonts w:ascii="Arial" w:hAnsi="Arial" w:cs="Arial"/>
          <w:color w:val="000000" w:themeColor="text1"/>
        </w:rPr>
      </w:pPr>
    </w:p>
    <w:p w14:paraId="10E80016" w14:textId="217BCCF0" w:rsidR="0052134E" w:rsidRPr="006B357A" w:rsidRDefault="0052134E" w:rsidP="002C5AC4">
      <w:pPr>
        <w:pStyle w:val="PargrafodaLista"/>
        <w:widowControl w:val="0"/>
        <w:numPr>
          <w:ilvl w:val="1"/>
          <w:numId w:val="17"/>
        </w:numPr>
        <w:tabs>
          <w:tab w:val="left" w:pos="284"/>
        </w:tabs>
        <w:suppressAutoHyphens w:val="0"/>
        <w:spacing w:line="350" w:lineRule="auto"/>
        <w:ind w:left="284" w:right="202" w:firstLine="0"/>
        <w:jc w:val="both"/>
        <w:rPr>
          <w:rFonts w:ascii="Arial" w:hAnsi="Arial" w:cs="Arial"/>
          <w:color w:val="000000" w:themeColor="text1"/>
        </w:rPr>
      </w:pPr>
      <w:r w:rsidRPr="006B357A">
        <w:rPr>
          <w:rFonts w:ascii="Arial" w:hAnsi="Arial" w:cs="Arial"/>
          <w:color w:val="000000" w:themeColor="text1"/>
        </w:rPr>
        <w:t xml:space="preserve">Fornecer </w:t>
      </w:r>
      <w:r w:rsidR="002C5AC4" w:rsidRPr="006B357A">
        <w:rPr>
          <w:rFonts w:ascii="Arial" w:hAnsi="Arial" w:cs="Arial"/>
          <w:color w:val="000000" w:themeColor="text1"/>
        </w:rPr>
        <w:t>pontos para instalações provisórias de energia elétrica e água</w:t>
      </w:r>
      <w:r w:rsidRPr="006B357A">
        <w:rPr>
          <w:rFonts w:ascii="Arial" w:hAnsi="Arial" w:cs="Arial"/>
          <w:color w:val="000000" w:themeColor="text1"/>
        </w:rPr>
        <w:t xml:space="preserve"> necessários à execução dos</w:t>
      </w:r>
      <w:r w:rsidRPr="006B357A">
        <w:rPr>
          <w:rFonts w:ascii="Arial" w:hAnsi="Arial" w:cs="Arial"/>
          <w:color w:val="000000" w:themeColor="text1"/>
          <w:spacing w:val="1"/>
        </w:rPr>
        <w:t xml:space="preserve"> </w:t>
      </w:r>
      <w:r w:rsidRPr="006B357A">
        <w:rPr>
          <w:rFonts w:ascii="Arial" w:hAnsi="Arial" w:cs="Arial"/>
          <w:color w:val="000000" w:themeColor="text1"/>
        </w:rPr>
        <w:t>serviços,</w:t>
      </w:r>
      <w:r w:rsidRPr="006B357A">
        <w:rPr>
          <w:rFonts w:ascii="Arial" w:hAnsi="Arial" w:cs="Arial"/>
          <w:color w:val="000000" w:themeColor="text1"/>
          <w:spacing w:val="34"/>
        </w:rPr>
        <w:t xml:space="preserve"> </w:t>
      </w:r>
      <w:r w:rsidRPr="006B357A">
        <w:rPr>
          <w:rFonts w:ascii="Arial" w:hAnsi="Arial" w:cs="Arial"/>
          <w:color w:val="000000" w:themeColor="text1"/>
        </w:rPr>
        <w:t>estando</w:t>
      </w:r>
      <w:r w:rsidRPr="006B357A">
        <w:rPr>
          <w:rFonts w:ascii="Arial" w:hAnsi="Arial" w:cs="Arial"/>
          <w:color w:val="000000" w:themeColor="text1"/>
          <w:spacing w:val="36"/>
        </w:rPr>
        <w:t xml:space="preserve"> </w:t>
      </w:r>
      <w:r w:rsidRPr="006B357A">
        <w:rPr>
          <w:rFonts w:ascii="Arial" w:hAnsi="Arial" w:cs="Arial"/>
          <w:color w:val="000000" w:themeColor="text1"/>
        </w:rPr>
        <w:t>esses</w:t>
      </w:r>
      <w:r w:rsidRPr="006B357A">
        <w:rPr>
          <w:rFonts w:ascii="Arial" w:hAnsi="Arial" w:cs="Arial"/>
          <w:color w:val="000000" w:themeColor="text1"/>
          <w:spacing w:val="34"/>
        </w:rPr>
        <w:t xml:space="preserve"> </w:t>
      </w:r>
      <w:r w:rsidRPr="006B357A">
        <w:rPr>
          <w:rFonts w:ascii="Arial" w:hAnsi="Arial" w:cs="Arial"/>
          <w:color w:val="000000" w:themeColor="text1"/>
        </w:rPr>
        <w:t>em</w:t>
      </w:r>
      <w:r w:rsidRPr="006B357A">
        <w:rPr>
          <w:rFonts w:ascii="Arial" w:hAnsi="Arial" w:cs="Arial"/>
          <w:color w:val="000000" w:themeColor="text1"/>
          <w:spacing w:val="37"/>
        </w:rPr>
        <w:t xml:space="preserve"> </w:t>
      </w:r>
      <w:r w:rsidRPr="006B357A">
        <w:rPr>
          <w:rFonts w:ascii="Arial" w:hAnsi="Arial" w:cs="Arial"/>
          <w:color w:val="000000" w:themeColor="text1"/>
        </w:rPr>
        <w:t>bom</w:t>
      </w:r>
      <w:r w:rsidRPr="006B357A">
        <w:rPr>
          <w:rFonts w:ascii="Arial" w:hAnsi="Arial" w:cs="Arial"/>
          <w:color w:val="000000" w:themeColor="text1"/>
          <w:spacing w:val="34"/>
        </w:rPr>
        <w:t xml:space="preserve"> </w:t>
      </w:r>
      <w:r w:rsidRPr="006B357A">
        <w:rPr>
          <w:rFonts w:ascii="Arial" w:hAnsi="Arial" w:cs="Arial"/>
          <w:color w:val="000000" w:themeColor="text1"/>
        </w:rPr>
        <w:t>estado</w:t>
      </w:r>
      <w:r w:rsidRPr="006B357A">
        <w:rPr>
          <w:rFonts w:ascii="Arial" w:hAnsi="Arial" w:cs="Arial"/>
          <w:color w:val="000000" w:themeColor="text1"/>
          <w:spacing w:val="35"/>
        </w:rPr>
        <w:t xml:space="preserve"> </w:t>
      </w:r>
      <w:r w:rsidRPr="006B357A">
        <w:rPr>
          <w:rFonts w:ascii="Arial" w:hAnsi="Arial" w:cs="Arial"/>
          <w:color w:val="000000" w:themeColor="text1"/>
        </w:rPr>
        <w:t>de</w:t>
      </w:r>
      <w:r w:rsidRPr="006B357A">
        <w:rPr>
          <w:rFonts w:ascii="Arial" w:hAnsi="Arial" w:cs="Arial"/>
          <w:color w:val="000000" w:themeColor="text1"/>
          <w:spacing w:val="36"/>
        </w:rPr>
        <w:t xml:space="preserve"> </w:t>
      </w:r>
      <w:r w:rsidRPr="006B357A">
        <w:rPr>
          <w:rFonts w:ascii="Arial" w:hAnsi="Arial" w:cs="Arial"/>
          <w:color w:val="000000" w:themeColor="text1"/>
        </w:rPr>
        <w:t>conservação</w:t>
      </w:r>
      <w:r w:rsidRPr="006B357A">
        <w:rPr>
          <w:rFonts w:ascii="Arial" w:hAnsi="Arial" w:cs="Arial"/>
          <w:color w:val="000000" w:themeColor="text1"/>
          <w:spacing w:val="35"/>
        </w:rPr>
        <w:t xml:space="preserve"> </w:t>
      </w:r>
      <w:r w:rsidRPr="006B357A">
        <w:rPr>
          <w:rFonts w:ascii="Arial" w:hAnsi="Arial" w:cs="Arial"/>
          <w:color w:val="000000" w:themeColor="text1"/>
        </w:rPr>
        <w:t>e</w:t>
      </w:r>
      <w:r w:rsidRPr="006B357A">
        <w:rPr>
          <w:rFonts w:ascii="Arial" w:hAnsi="Arial" w:cs="Arial"/>
          <w:color w:val="000000" w:themeColor="text1"/>
          <w:spacing w:val="36"/>
        </w:rPr>
        <w:t xml:space="preserve"> </w:t>
      </w:r>
      <w:r w:rsidRPr="006B357A">
        <w:rPr>
          <w:rFonts w:ascii="Arial" w:hAnsi="Arial" w:cs="Arial"/>
          <w:color w:val="000000" w:themeColor="text1"/>
        </w:rPr>
        <w:t xml:space="preserve">armazenado </w:t>
      </w:r>
      <w:r w:rsidRPr="006B357A">
        <w:rPr>
          <w:rFonts w:ascii="Arial" w:hAnsi="Arial" w:cs="Arial"/>
          <w:color w:val="000000" w:themeColor="text1"/>
          <w:spacing w:val="-64"/>
        </w:rPr>
        <w:t xml:space="preserve">     </w:t>
      </w:r>
      <w:r w:rsidRPr="006B357A">
        <w:rPr>
          <w:rFonts w:ascii="Arial" w:hAnsi="Arial" w:cs="Arial"/>
          <w:color w:val="000000" w:themeColor="text1"/>
        </w:rPr>
        <w:t>em</w:t>
      </w:r>
      <w:r w:rsidRPr="006B357A">
        <w:rPr>
          <w:rFonts w:ascii="Arial" w:hAnsi="Arial" w:cs="Arial"/>
          <w:color w:val="000000" w:themeColor="text1"/>
          <w:spacing w:val="-2"/>
        </w:rPr>
        <w:t xml:space="preserve"> </w:t>
      </w:r>
      <w:r w:rsidRPr="006B357A">
        <w:rPr>
          <w:rFonts w:ascii="Arial" w:hAnsi="Arial" w:cs="Arial"/>
          <w:color w:val="000000" w:themeColor="text1"/>
        </w:rPr>
        <w:t>depósito</w:t>
      </w:r>
      <w:r w:rsidRPr="006B357A">
        <w:rPr>
          <w:rFonts w:ascii="Arial" w:hAnsi="Arial" w:cs="Arial"/>
          <w:color w:val="000000" w:themeColor="text1"/>
          <w:spacing w:val="-1"/>
        </w:rPr>
        <w:t xml:space="preserve"> </w:t>
      </w:r>
      <w:r w:rsidRPr="006B357A">
        <w:rPr>
          <w:rFonts w:ascii="Arial" w:hAnsi="Arial" w:cs="Arial"/>
          <w:color w:val="000000" w:themeColor="text1"/>
        </w:rPr>
        <w:t>da</w:t>
      </w:r>
      <w:r w:rsidRPr="006B357A">
        <w:rPr>
          <w:rFonts w:ascii="Arial" w:hAnsi="Arial" w:cs="Arial"/>
          <w:color w:val="000000" w:themeColor="text1"/>
          <w:spacing w:val="1"/>
        </w:rPr>
        <w:t xml:space="preserve"> </w:t>
      </w:r>
      <w:r w:rsidR="00CE622E" w:rsidRPr="006B357A">
        <w:rPr>
          <w:rFonts w:ascii="Arial" w:hAnsi="Arial" w:cs="Arial"/>
          <w:color w:val="000000" w:themeColor="text1"/>
        </w:rPr>
        <w:t>CESAMA</w:t>
      </w:r>
      <w:r w:rsidRPr="006B357A">
        <w:rPr>
          <w:rFonts w:ascii="Arial" w:hAnsi="Arial" w:cs="Arial"/>
          <w:color w:val="000000" w:themeColor="text1"/>
        </w:rPr>
        <w:t>.</w:t>
      </w:r>
    </w:p>
    <w:p w14:paraId="688E60DD" w14:textId="77777777" w:rsidR="009B24D3" w:rsidRPr="006B357A" w:rsidRDefault="009B24D3" w:rsidP="009B24D3">
      <w:pPr>
        <w:widowControl w:val="0"/>
        <w:tabs>
          <w:tab w:val="left" w:pos="284"/>
        </w:tabs>
        <w:spacing w:line="350" w:lineRule="auto"/>
        <w:ind w:right="202"/>
        <w:jc w:val="both"/>
        <w:rPr>
          <w:rFonts w:ascii="Arial" w:hAnsi="Arial" w:cs="Arial"/>
          <w:color w:val="000000" w:themeColor="text1"/>
          <w:sz w:val="24"/>
          <w:szCs w:val="24"/>
        </w:rPr>
      </w:pPr>
    </w:p>
    <w:p w14:paraId="562D55AF" w14:textId="77352960" w:rsidR="009B24D3" w:rsidRPr="006B357A" w:rsidRDefault="009B24D3" w:rsidP="009B24D3">
      <w:pPr>
        <w:widowControl w:val="0"/>
        <w:tabs>
          <w:tab w:val="left" w:pos="284"/>
        </w:tabs>
        <w:spacing w:line="350" w:lineRule="auto"/>
        <w:ind w:left="284" w:right="202"/>
        <w:jc w:val="both"/>
        <w:rPr>
          <w:rFonts w:ascii="Arial" w:hAnsi="Arial" w:cs="Arial"/>
          <w:color w:val="000000" w:themeColor="text1"/>
          <w:sz w:val="24"/>
          <w:szCs w:val="24"/>
        </w:rPr>
      </w:pPr>
      <w:r w:rsidRPr="006B357A">
        <w:rPr>
          <w:rFonts w:ascii="Arial" w:hAnsi="Arial" w:cs="Arial"/>
          <w:color w:val="000000" w:themeColor="text1"/>
          <w:sz w:val="24"/>
          <w:szCs w:val="24"/>
        </w:rPr>
        <w:t>8.7. Exigir o cumprimento de todos os itens deste Termo de Referência, segundo suas especificações e prazos.</w:t>
      </w:r>
    </w:p>
    <w:p w14:paraId="3F3DB0A9" w14:textId="7D0070A4" w:rsidR="009B24D3" w:rsidRPr="006B357A" w:rsidRDefault="009B24D3" w:rsidP="009B24D3">
      <w:pPr>
        <w:widowControl w:val="0"/>
        <w:tabs>
          <w:tab w:val="left" w:pos="284"/>
        </w:tabs>
        <w:spacing w:line="350" w:lineRule="auto"/>
        <w:ind w:left="284" w:right="202"/>
        <w:jc w:val="both"/>
        <w:rPr>
          <w:rFonts w:ascii="Arial" w:hAnsi="Arial" w:cs="Arial"/>
          <w:color w:val="000000" w:themeColor="text1"/>
          <w:sz w:val="24"/>
          <w:szCs w:val="24"/>
        </w:rPr>
      </w:pPr>
      <w:r w:rsidRPr="006B357A">
        <w:rPr>
          <w:rFonts w:ascii="Arial" w:hAnsi="Arial" w:cs="Arial"/>
          <w:color w:val="000000" w:themeColor="text1"/>
          <w:sz w:val="24"/>
          <w:szCs w:val="24"/>
        </w:rPr>
        <w:t xml:space="preserve">8.8. A </w:t>
      </w:r>
      <w:r w:rsidR="00CE622E" w:rsidRPr="006B357A">
        <w:rPr>
          <w:rFonts w:ascii="Arial" w:hAnsi="Arial" w:cs="Arial"/>
          <w:color w:val="000000" w:themeColor="text1"/>
          <w:sz w:val="24"/>
          <w:szCs w:val="24"/>
        </w:rPr>
        <w:t>CESAMA</w:t>
      </w:r>
      <w:r w:rsidRPr="006B357A">
        <w:rPr>
          <w:rFonts w:ascii="Arial" w:hAnsi="Arial" w:cs="Arial"/>
          <w:color w:val="000000" w:themeColor="text1"/>
          <w:sz w:val="24"/>
          <w:szCs w:val="24"/>
        </w:rPr>
        <w:t xml:space="preserve"> não responderá por quaisquer compromissos assumidos pela empresa </w:t>
      </w:r>
      <w:r w:rsidR="00CE622E" w:rsidRPr="006B357A">
        <w:rPr>
          <w:rFonts w:ascii="Arial" w:hAnsi="Arial" w:cs="Arial"/>
          <w:color w:val="000000" w:themeColor="text1"/>
          <w:sz w:val="24"/>
          <w:szCs w:val="24"/>
        </w:rPr>
        <w:t>CONTRATADA</w:t>
      </w:r>
      <w:r w:rsidRPr="006B357A">
        <w:rPr>
          <w:rFonts w:ascii="Arial" w:hAnsi="Arial" w:cs="Arial"/>
          <w:color w:val="000000" w:themeColor="text1"/>
          <w:sz w:val="24"/>
          <w:szCs w:val="24"/>
        </w:rPr>
        <w:t xml:space="preserve"> com terceiros, ainda que vinculados à execução do presente Contrato, bem como por qualquer dano causado a terceiros em decorrência de ato da empresa </w:t>
      </w:r>
      <w:r w:rsidR="00CE622E" w:rsidRPr="006B357A">
        <w:rPr>
          <w:rFonts w:ascii="Arial" w:hAnsi="Arial" w:cs="Arial"/>
          <w:color w:val="000000" w:themeColor="text1"/>
          <w:sz w:val="24"/>
          <w:szCs w:val="24"/>
        </w:rPr>
        <w:t>CONTRATADA</w:t>
      </w:r>
      <w:r w:rsidRPr="006B357A">
        <w:rPr>
          <w:rFonts w:ascii="Arial" w:hAnsi="Arial" w:cs="Arial"/>
          <w:color w:val="000000" w:themeColor="text1"/>
          <w:sz w:val="24"/>
          <w:szCs w:val="24"/>
        </w:rPr>
        <w:t xml:space="preserve"> e de seus empregados, prepostos ou subordinados.</w:t>
      </w:r>
    </w:p>
    <w:p w14:paraId="05CF86A8" w14:textId="12D65F28" w:rsidR="009B24D3" w:rsidRPr="006B357A" w:rsidRDefault="009B24D3" w:rsidP="009B24D3">
      <w:pPr>
        <w:widowControl w:val="0"/>
        <w:tabs>
          <w:tab w:val="left" w:pos="284"/>
        </w:tabs>
        <w:spacing w:line="350" w:lineRule="auto"/>
        <w:ind w:left="284" w:right="202"/>
        <w:jc w:val="both"/>
        <w:rPr>
          <w:rFonts w:ascii="Arial" w:hAnsi="Arial" w:cs="Arial"/>
          <w:color w:val="000000" w:themeColor="text1"/>
        </w:rPr>
      </w:pPr>
      <w:r w:rsidRPr="006B357A">
        <w:rPr>
          <w:rFonts w:ascii="Arial" w:hAnsi="Arial" w:cs="Arial"/>
          <w:color w:val="000000" w:themeColor="text1"/>
          <w:sz w:val="24"/>
          <w:szCs w:val="24"/>
        </w:rPr>
        <w:t xml:space="preserve">8.9. Notificar a empresa </w:t>
      </w:r>
      <w:r w:rsidR="00CE622E" w:rsidRPr="006B357A">
        <w:rPr>
          <w:rFonts w:ascii="Arial" w:hAnsi="Arial" w:cs="Arial"/>
          <w:color w:val="000000" w:themeColor="text1"/>
          <w:sz w:val="24"/>
          <w:szCs w:val="24"/>
        </w:rPr>
        <w:t>CONTRATADA</w:t>
      </w:r>
      <w:r w:rsidRPr="006B357A">
        <w:rPr>
          <w:rFonts w:ascii="Arial" w:hAnsi="Arial" w:cs="Arial"/>
          <w:color w:val="000000" w:themeColor="text1"/>
          <w:sz w:val="24"/>
          <w:szCs w:val="24"/>
        </w:rPr>
        <w:t xml:space="preserve"> de qualquer irregularidade constatada, por escrito, para que seja sanada sob pena de incorrer nas sanções previstas</w:t>
      </w:r>
      <w:r w:rsidR="002C5AC4" w:rsidRPr="006B357A">
        <w:rPr>
          <w:rFonts w:ascii="Arial" w:hAnsi="Arial" w:cs="Arial"/>
          <w:color w:val="000000" w:themeColor="text1"/>
          <w:sz w:val="24"/>
          <w:szCs w:val="24"/>
        </w:rPr>
        <w:t>.</w:t>
      </w:r>
    </w:p>
    <w:p w14:paraId="19354945" w14:textId="1FFF2524" w:rsidR="009B24D3" w:rsidRPr="006B357A" w:rsidRDefault="009B24D3" w:rsidP="009B24D3">
      <w:pPr>
        <w:widowControl w:val="0"/>
        <w:tabs>
          <w:tab w:val="left" w:pos="284"/>
        </w:tabs>
        <w:spacing w:line="350" w:lineRule="auto"/>
        <w:ind w:left="284" w:right="202"/>
        <w:jc w:val="both"/>
        <w:rPr>
          <w:rFonts w:ascii="Arial" w:hAnsi="Arial" w:cs="Arial"/>
          <w:color w:val="000000" w:themeColor="text1"/>
          <w:sz w:val="24"/>
          <w:szCs w:val="24"/>
        </w:rPr>
      </w:pPr>
      <w:r w:rsidRPr="006B357A">
        <w:rPr>
          <w:rFonts w:ascii="Arial" w:hAnsi="Arial" w:cs="Arial"/>
          <w:color w:val="000000" w:themeColor="text1"/>
          <w:sz w:val="24"/>
          <w:szCs w:val="24"/>
        </w:rPr>
        <w:t xml:space="preserve">8.10. </w:t>
      </w:r>
      <w:r w:rsidR="00CD3CB1" w:rsidRPr="006B357A">
        <w:rPr>
          <w:rFonts w:ascii="Arial" w:hAnsi="Arial" w:cs="Arial"/>
          <w:color w:val="000000" w:themeColor="text1"/>
          <w:sz w:val="24"/>
          <w:szCs w:val="24"/>
        </w:rPr>
        <w:t>Todas as requisições e notificações trocadas entre as partes devem ser feitas por escrito.</w:t>
      </w:r>
    </w:p>
    <w:p w14:paraId="39E6D2E1" w14:textId="76E97993" w:rsidR="00CD3CB1" w:rsidRPr="006B357A" w:rsidRDefault="00CD3CB1" w:rsidP="009B24D3">
      <w:pPr>
        <w:widowControl w:val="0"/>
        <w:tabs>
          <w:tab w:val="left" w:pos="284"/>
        </w:tabs>
        <w:spacing w:line="350" w:lineRule="auto"/>
        <w:ind w:left="284" w:right="202"/>
        <w:jc w:val="both"/>
        <w:rPr>
          <w:rFonts w:ascii="Arial" w:hAnsi="Arial" w:cs="Arial"/>
          <w:color w:val="000000" w:themeColor="text1"/>
          <w:sz w:val="24"/>
          <w:szCs w:val="24"/>
        </w:rPr>
      </w:pPr>
      <w:r w:rsidRPr="006B357A">
        <w:rPr>
          <w:rFonts w:ascii="Arial" w:hAnsi="Arial" w:cs="Arial"/>
          <w:color w:val="000000" w:themeColor="text1"/>
          <w:sz w:val="24"/>
          <w:szCs w:val="24"/>
        </w:rPr>
        <w:t>8.11. Fiscalizar todos os insumos aplicados para que estejam dentro das especificações técnicas exigidas</w:t>
      </w:r>
    </w:p>
    <w:p w14:paraId="2F580863" w14:textId="77777777" w:rsidR="0052134E" w:rsidRPr="006B357A" w:rsidRDefault="0052134E" w:rsidP="0052134E">
      <w:pPr>
        <w:pStyle w:val="PargrafodaLista"/>
        <w:widowControl w:val="0"/>
        <w:tabs>
          <w:tab w:val="left" w:pos="1302"/>
        </w:tabs>
        <w:spacing w:before="232" w:line="350" w:lineRule="auto"/>
        <w:ind w:left="1301" w:right="202"/>
        <w:jc w:val="both"/>
        <w:rPr>
          <w:rFonts w:ascii="Arial" w:hAnsi="Arial" w:cs="Arial"/>
          <w:color w:val="000000" w:themeColor="text1"/>
        </w:rPr>
      </w:pPr>
    </w:p>
    <w:p w14:paraId="5F4697E1" w14:textId="6CC8B2FA" w:rsidR="0052134E" w:rsidRPr="006B357A" w:rsidRDefault="0027406C" w:rsidP="002C5AC4">
      <w:pPr>
        <w:pStyle w:val="PargrafodaLista"/>
        <w:widowControl w:val="0"/>
        <w:numPr>
          <w:ilvl w:val="0"/>
          <w:numId w:val="17"/>
        </w:numPr>
        <w:tabs>
          <w:tab w:val="left" w:pos="505"/>
        </w:tabs>
        <w:suppressAutoHyphens w:val="0"/>
        <w:spacing w:before="1"/>
        <w:ind w:left="703"/>
        <w:rPr>
          <w:rFonts w:ascii="Arial" w:hAnsi="Arial" w:cs="Arial"/>
          <w:b/>
          <w:color w:val="000000" w:themeColor="text1"/>
        </w:rPr>
      </w:pPr>
      <w:r w:rsidRPr="006B357A">
        <w:rPr>
          <w:rFonts w:ascii="Arial" w:hAnsi="Arial" w:cs="Arial"/>
          <w:b/>
          <w:color w:val="000000" w:themeColor="text1"/>
        </w:rPr>
        <w:t xml:space="preserve">. </w:t>
      </w:r>
      <w:r w:rsidR="0052134E" w:rsidRPr="006B357A">
        <w:rPr>
          <w:rFonts w:ascii="Arial" w:hAnsi="Arial" w:cs="Arial"/>
          <w:b/>
          <w:color w:val="000000" w:themeColor="text1"/>
        </w:rPr>
        <w:t>CRITÉRIO</w:t>
      </w:r>
      <w:r w:rsidR="0052134E" w:rsidRPr="006B357A">
        <w:rPr>
          <w:rFonts w:ascii="Arial" w:hAnsi="Arial" w:cs="Arial"/>
          <w:b/>
          <w:color w:val="000000" w:themeColor="text1"/>
          <w:spacing w:val="8"/>
        </w:rPr>
        <w:t xml:space="preserve"> </w:t>
      </w:r>
      <w:r w:rsidR="0052134E" w:rsidRPr="006B357A">
        <w:rPr>
          <w:rFonts w:ascii="Arial" w:hAnsi="Arial" w:cs="Arial"/>
          <w:b/>
          <w:color w:val="000000" w:themeColor="text1"/>
        </w:rPr>
        <w:t>DE</w:t>
      </w:r>
      <w:r w:rsidR="0052134E" w:rsidRPr="006B357A">
        <w:rPr>
          <w:rFonts w:ascii="Arial" w:hAnsi="Arial" w:cs="Arial"/>
          <w:b/>
          <w:color w:val="000000" w:themeColor="text1"/>
          <w:spacing w:val="9"/>
        </w:rPr>
        <w:t xml:space="preserve"> </w:t>
      </w:r>
      <w:r w:rsidR="0052134E" w:rsidRPr="006B357A">
        <w:rPr>
          <w:rFonts w:ascii="Arial" w:hAnsi="Arial" w:cs="Arial"/>
          <w:b/>
          <w:color w:val="000000" w:themeColor="text1"/>
        </w:rPr>
        <w:t>JULGAMENTO</w:t>
      </w:r>
    </w:p>
    <w:p w14:paraId="323D6B61" w14:textId="77777777" w:rsidR="0052134E" w:rsidRPr="006B357A" w:rsidRDefault="0052134E" w:rsidP="0052134E">
      <w:pPr>
        <w:pStyle w:val="Corpodetexto"/>
        <w:spacing w:before="8"/>
        <w:rPr>
          <w:rFonts w:ascii="Arial" w:hAnsi="Arial" w:cs="Arial"/>
          <w:color w:val="000000" w:themeColor="text1"/>
        </w:rPr>
      </w:pPr>
    </w:p>
    <w:p w14:paraId="794D3D81" w14:textId="1D6E1707" w:rsidR="0052134E" w:rsidRPr="006B357A" w:rsidRDefault="0052134E" w:rsidP="0027406C">
      <w:pPr>
        <w:pStyle w:val="PargrafodaLista"/>
        <w:widowControl w:val="0"/>
        <w:numPr>
          <w:ilvl w:val="1"/>
          <w:numId w:val="13"/>
        </w:numPr>
        <w:tabs>
          <w:tab w:val="left" w:pos="284"/>
        </w:tabs>
        <w:spacing w:line="350" w:lineRule="auto"/>
        <w:ind w:left="284" w:right="202" w:hanging="1"/>
        <w:contextualSpacing/>
        <w:jc w:val="both"/>
        <w:rPr>
          <w:rFonts w:ascii="Arial" w:hAnsi="Arial" w:cs="Arial"/>
          <w:color w:val="000000" w:themeColor="text1"/>
        </w:rPr>
      </w:pPr>
      <w:r w:rsidRPr="006B357A">
        <w:rPr>
          <w:rFonts w:ascii="Arial" w:hAnsi="Arial" w:cs="Arial"/>
          <w:color w:val="000000" w:themeColor="text1"/>
        </w:rPr>
        <w:t xml:space="preserve">O critério de julgamento será o de </w:t>
      </w:r>
      <w:r w:rsidRPr="006B357A">
        <w:rPr>
          <w:rFonts w:ascii="Arial" w:hAnsi="Arial" w:cs="Arial"/>
          <w:b/>
          <w:bCs/>
          <w:color w:val="000000" w:themeColor="text1"/>
        </w:rPr>
        <w:t>MAIOR DESCONTO</w:t>
      </w:r>
      <w:r w:rsidRPr="006B357A">
        <w:rPr>
          <w:rFonts w:ascii="Arial" w:hAnsi="Arial" w:cs="Arial"/>
          <w:color w:val="000000" w:themeColor="text1"/>
        </w:rPr>
        <w:t xml:space="preserve">, representado pelo </w:t>
      </w:r>
      <w:r w:rsidRPr="006B357A">
        <w:rPr>
          <w:rFonts w:ascii="Arial" w:hAnsi="Arial" w:cs="Arial"/>
          <w:b/>
          <w:bCs/>
          <w:color w:val="000000" w:themeColor="text1"/>
        </w:rPr>
        <w:t xml:space="preserve">MAIOR </w:t>
      </w:r>
      <w:r w:rsidRPr="006B357A">
        <w:rPr>
          <w:rFonts w:ascii="Arial" w:hAnsi="Arial" w:cs="Arial"/>
          <w:b/>
          <w:bCs/>
          <w:color w:val="000000" w:themeColor="text1"/>
          <w:spacing w:val="-2"/>
        </w:rPr>
        <w:t>PERCENTUAL</w:t>
      </w:r>
      <w:r w:rsidRPr="006B357A">
        <w:rPr>
          <w:rFonts w:ascii="Arial" w:hAnsi="Arial" w:cs="Arial"/>
          <w:b/>
          <w:bCs/>
          <w:color w:val="000000" w:themeColor="text1"/>
        </w:rPr>
        <w:t xml:space="preserve"> DE DESCONTO ÚNICO</w:t>
      </w:r>
      <w:r w:rsidRPr="006B357A">
        <w:rPr>
          <w:rFonts w:ascii="Arial" w:hAnsi="Arial" w:cs="Arial"/>
          <w:color w:val="000000" w:themeColor="text1"/>
        </w:rPr>
        <w:t xml:space="preserve"> </w:t>
      </w:r>
      <w:bookmarkStart w:id="4" w:name="_Hlk212022730"/>
      <w:r w:rsidRPr="006B357A">
        <w:rPr>
          <w:rFonts w:ascii="Arial" w:hAnsi="Arial" w:cs="Arial"/>
          <w:color w:val="000000" w:themeColor="text1"/>
        </w:rPr>
        <w:t xml:space="preserve">que incidirá </w:t>
      </w:r>
      <w:r w:rsidR="00527D12" w:rsidRPr="006B357A">
        <w:rPr>
          <w:rFonts w:ascii="Arial" w:hAnsi="Arial" w:cs="Arial"/>
          <w:color w:val="000000" w:themeColor="text1"/>
        </w:rPr>
        <w:lastRenderedPageBreak/>
        <w:t xml:space="preserve">linearmente </w:t>
      </w:r>
      <w:r w:rsidRPr="006B357A">
        <w:rPr>
          <w:rFonts w:ascii="Arial" w:hAnsi="Arial" w:cs="Arial"/>
          <w:color w:val="000000" w:themeColor="text1"/>
        </w:rPr>
        <w:t xml:space="preserve">sobre </w:t>
      </w:r>
      <w:r w:rsidR="00CD3CB1" w:rsidRPr="006B357A">
        <w:rPr>
          <w:rFonts w:ascii="Arial" w:hAnsi="Arial" w:cs="Arial"/>
          <w:color w:val="000000" w:themeColor="text1"/>
        </w:rPr>
        <w:t>Planilha Orçamentária</w:t>
      </w:r>
      <w:r w:rsidR="00AF36A5" w:rsidRPr="006B357A">
        <w:rPr>
          <w:rFonts w:ascii="Arial" w:hAnsi="Arial" w:cs="Arial"/>
          <w:color w:val="000000" w:themeColor="text1"/>
        </w:rPr>
        <w:t xml:space="preserve"> – Anexo II</w:t>
      </w:r>
      <w:bookmarkEnd w:id="4"/>
      <w:r w:rsidRPr="006B357A">
        <w:rPr>
          <w:rFonts w:ascii="Arial" w:hAnsi="Arial" w:cs="Arial"/>
          <w:color w:val="000000" w:themeColor="text1"/>
        </w:rPr>
        <w:t>, desde que observadas às</w:t>
      </w:r>
      <w:r w:rsidRPr="006B357A">
        <w:rPr>
          <w:rFonts w:ascii="Arial" w:hAnsi="Arial" w:cs="Arial"/>
          <w:color w:val="000000" w:themeColor="text1"/>
          <w:spacing w:val="1"/>
        </w:rPr>
        <w:t xml:space="preserve"> </w:t>
      </w:r>
      <w:r w:rsidRPr="006B357A">
        <w:rPr>
          <w:rFonts w:ascii="Arial" w:hAnsi="Arial" w:cs="Arial"/>
          <w:color w:val="000000" w:themeColor="text1"/>
        </w:rPr>
        <w:t>especificações</w:t>
      </w:r>
      <w:r w:rsidRPr="006B357A">
        <w:rPr>
          <w:rFonts w:ascii="Arial" w:hAnsi="Arial" w:cs="Arial"/>
          <w:color w:val="000000" w:themeColor="text1"/>
          <w:spacing w:val="-6"/>
        </w:rPr>
        <w:t xml:space="preserve"> </w:t>
      </w:r>
      <w:r w:rsidRPr="006B357A">
        <w:rPr>
          <w:rFonts w:ascii="Arial" w:hAnsi="Arial" w:cs="Arial"/>
          <w:color w:val="000000" w:themeColor="text1"/>
        </w:rPr>
        <w:t>e</w:t>
      </w:r>
      <w:r w:rsidRPr="006B357A">
        <w:rPr>
          <w:rFonts w:ascii="Arial" w:hAnsi="Arial" w:cs="Arial"/>
          <w:color w:val="000000" w:themeColor="text1"/>
          <w:spacing w:val="-3"/>
        </w:rPr>
        <w:t xml:space="preserve"> </w:t>
      </w:r>
      <w:r w:rsidRPr="006B357A">
        <w:rPr>
          <w:rFonts w:ascii="Arial" w:hAnsi="Arial" w:cs="Arial"/>
          <w:color w:val="000000" w:themeColor="text1"/>
        </w:rPr>
        <w:t>demais</w:t>
      </w:r>
      <w:r w:rsidRPr="006B357A">
        <w:rPr>
          <w:rFonts w:ascii="Arial" w:hAnsi="Arial" w:cs="Arial"/>
          <w:color w:val="000000" w:themeColor="text1"/>
          <w:spacing w:val="-4"/>
        </w:rPr>
        <w:t xml:space="preserve"> </w:t>
      </w:r>
      <w:r w:rsidRPr="006B357A">
        <w:rPr>
          <w:rFonts w:ascii="Arial" w:hAnsi="Arial" w:cs="Arial"/>
          <w:color w:val="000000" w:themeColor="text1"/>
        </w:rPr>
        <w:t>condições</w:t>
      </w:r>
      <w:r w:rsidRPr="006B357A">
        <w:rPr>
          <w:rFonts w:ascii="Arial" w:hAnsi="Arial" w:cs="Arial"/>
          <w:color w:val="000000" w:themeColor="text1"/>
          <w:spacing w:val="-4"/>
        </w:rPr>
        <w:t xml:space="preserve"> </w:t>
      </w:r>
      <w:r w:rsidRPr="006B357A">
        <w:rPr>
          <w:rFonts w:ascii="Arial" w:hAnsi="Arial" w:cs="Arial"/>
          <w:color w:val="000000" w:themeColor="text1"/>
        </w:rPr>
        <w:t>estabelecidas</w:t>
      </w:r>
      <w:r w:rsidRPr="006B357A">
        <w:rPr>
          <w:rFonts w:ascii="Arial" w:hAnsi="Arial" w:cs="Arial"/>
          <w:color w:val="000000" w:themeColor="text1"/>
          <w:spacing w:val="-4"/>
        </w:rPr>
        <w:t xml:space="preserve"> </w:t>
      </w:r>
      <w:r w:rsidRPr="006B357A">
        <w:rPr>
          <w:rFonts w:ascii="Arial" w:hAnsi="Arial" w:cs="Arial"/>
          <w:color w:val="000000" w:themeColor="text1"/>
        </w:rPr>
        <w:t>no</w:t>
      </w:r>
      <w:r w:rsidRPr="006B357A">
        <w:rPr>
          <w:rFonts w:ascii="Arial" w:hAnsi="Arial" w:cs="Arial"/>
          <w:color w:val="000000" w:themeColor="text1"/>
          <w:spacing w:val="-2"/>
        </w:rPr>
        <w:t xml:space="preserve"> </w:t>
      </w:r>
      <w:r w:rsidRPr="006B357A">
        <w:rPr>
          <w:rFonts w:ascii="Arial" w:hAnsi="Arial" w:cs="Arial"/>
          <w:color w:val="000000" w:themeColor="text1"/>
        </w:rPr>
        <w:t>Edital</w:t>
      </w:r>
      <w:r w:rsidRPr="006B357A">
        <w:rPr>
          <w:rFonts w:ascii="Arial" w:hAnsi="Arial" w:cs="Arial"/>
          <w:color w:val="000000" w:themeColor="text1"/>
          <w:spacing w:val="-4"/>
        </w:rPr>
        <w:t xml:space="preserve"> </w:t>
      </w:r>
      <w:r w:rsidRPr="006B357A">
        <w:rPr>
          <w:rFonts w:ascii="Arial" w:hAnsi="Arial" w:cs="Arial"/>
          <w:color w:val="000000" w:themeColor="text1"/>
        </w:rPr>
        <w:t>e</w:t>
      </w:r>
      <w:r w:rsidRPr="006B357A">
        <w:rPr>
          <w:rFonts w:ascii="Arial" w:hAnsi="Arial" w:cs="Arial"/>
          <w:color w:val="000000" w:themeColor="text1"/>
          <w:spacing w:val="-3"/>
        </w:rPr>
        <w:t xml:space="preserve"> </w:t>
      </w:r>
      <w:r w:rsidRPr="006B357A">
        <w:rPr>
          <w:rFonts w:ascii="Arial" w:hAnsi="Arial" w:cs="Arial"/>
          <w:color w:val="000000" w:themeColor="text1"/>
        </w:rPr>
        <w:t>seus</w:t>
      </w:r>
      <w:r w:rsidRPr="006B357A">
        <w:rPr>
          <w:rFonts w:ascii="Arial" w:hAnsi="Arial" w:cs="Arial"/>
          <w:color w:val="000000" w:themeColor="text1"/>
          <w:spacing w:val="-6"/>
        </w:rPr>
        <w:t xml:space="preserve"> </w:t>
      </w:r>
      <w:r w:rsidRPr="006B357A">
        <w:rPr>
          <w:rFonts w:ascii="Arial" w:hAnsi="Arial" w:cs="Arial"/>
          <w:color w:val="000000" w:themeColor="text1"/>
        </w:rPr>
        <w:t xml:space="preserve">anexos. </w:t>
      </w:r>
    </w:p>
    <w:p w14:paraId="233D72D4" w14:textId="77777777" w:rsidR="0052134E" w:rsidRPr="006B357A" w:rsidRDefault="0052134E" w:rsidP="0052134E">
      <w:pPr>
        <w:pStyle w:val="PargrafodaLista"/>
        <w:widowControl w:val="0"/>
        <w:tabs>
          <w:tab w:val="left" w:pos="1302"/>
        </w:tabs>
        <w:spacing w:before="1" w:line="350" w:lineRule="auto"/>
        <w:ind w:left="1301" w:right="202"/>
        <w:jc w:val="both"/>
        <w:rPr>
          <w:rFonts w:ascii="Arial" w:hAnsi="Arial" w:cs="Arial"/>
          <w:color w:val="000000" w:themeColor="text1"/>
        </w:rPr>
      </w:pPr>
    </w:p>
    <w:p w14:paraId="2D9EE97E" w14:textId="77777777" w:rsidR="0052134E" w:rsidRPr="006B357A" w:rsidRDefault="0052134E" w:rsidP="00335583">
      <w:pPr>
        <w:pStyle w:val="PargrafodaLista"/>
        <w:widowControl w:val="0"/>
        <w:numPr>
          <w:ilvl w:val="0"/>
          <w:numId w:val="7"/>
        </w:numPr>
        <w:tabs>
          <w:tab w:val="left" w:pos="505"/>
        </w:tabs>
        <w:suppressAutoHyphens w:val="0"/>
        <w:spacing w:before="1"/>
        <w:ind w:left="763"/>
        <w:rPr>
          <w:rFonts w:ascii="Arial" w:hAnsi="Arial" w:cs="Arial"/>
          <w:b/>
          <w:color w:val="000000" w:themeColor="text1"/>
        </w:rPr>
      </w:pPr>
      <w:r w:rsidRPr="006B357A">
        <w:rPr>
          <w:rFonts w:ascii="Arial" w:hAnsi="Arial" w:cs="Arial"/>
          <w:b/>
          <w:color w:val="000000" w:themeColor="text1"/>
        </w:rPr>
        <w:t>EXIGÊNCIAS</w:t>
      </w:r>
      <w:r w:rsidRPr="006B357A">
        <w:rPr>
          <w:rFonts w:ascii="Arial" w:hAnsi="Arial" w:cs="Arial"/>
          <w:b/>
          <w:color w:val="000000" w:themeColor="text1"/>
          <w:spacing w:val="21"/>
        </w:rPr>
        <w:t xml:space="preserve"> </w:t>
      </w:r>
      <w:r w:rsidRPr="006B357A">
        <w:rPr>
          <w:rFonts w:ascii="Arial" w:hAnsi="Arial" w:cs="Arial"/>
          <w:b/>
          <w:color w:val="000000" w:themeColor="text1"/>
        </w:rPr>
        <w:t>PARA</w:t>
      </w:r>
      <w:r w:rsidRPr="006B357A">
        <w:rPr>
          <w:rFonts w:ascii="Arial" w:hAnsi="Arial" w:cs="Arial"/>
          <w:b/>
          <w:color w:val="000000" w:themeColor="text1"/>
          <w:spacing w:val="16"/>
        </w:rPr>
        <w:t xml:space="preserve"> </w:t>
      </w:r>
      <w:r w:rsidRPr="006B357A">
        <w:rPr>
          <w:rFonts w:ascii="Arial" w:hAnsi="Arial" w:cs="Arial"/>
          <w:b/>
          <w:color w:val="000000" w:themeColor="text1"/>
        </w:rPr>
        <w:t xml:space="preserve">HABILITAÇÃO </w:t>
      </w:r>
    </w:p>
    <w:p w14:paraId="44706568" w14:textId="77777777" w:rsidR="0052134E" w:rsidRPr="006B357A" w:rsidRDefault="0052134E" w:rsidP="0052134E">
      <w:pPr>
        <w:pStyle w:val="PargrafodaLista"/>
        <w:widowControl w:val="0"/>
        <w:tabs>
          <w:tab w:val="left" w:pos="929"/>
          <w:tab w:val="left" w:pos="930"/>
        </w:tabs>
        <w:ind w:left="929"/>
        <w:rPr>
          <w:rFonts w:ascii="Arial" w:hAnsi="Arial" w:cs="Arial"/>
          <w:b/>
          <w:color w:val="000000" w:themeColor="text1"/>
        </w:rPr>
      </w:pPr>
    </w:p>
    <w:p w14:paraId="26EF306F" w14:textId="50DBA2C7" w:rsidR="0052134E" w:rsidRPr="006B357A" w:rsidRDefault="0052134E" w:rsidP="0052134E">
      <w:pPr>
        <w:pStyle w:val="PargrafodaLista"/>
        <w:widowControl w:val="0"/>
        <w:tabs>
          <w:tab w:val="left" w:pos="284"/>
        </w:tabs>
        <w:spacing w:line="350" w:lineRule="auto"/>
        <w:ind w:left="284" w:right="202"/>
        <w:jc w:val="both"/>
        <w:rPr>
          <w:rFonts w:ascii="Arial" w:hAnsi="Arial" w:cs="Arial"/>
          <w:b/>
          <w:bCs/>
          <w:color w:val="000000" w:themeColor="text1"/>
        </w:rPr>
      </w:pPr>
      <w:r w:rsidRPr="006B357A">
        <w:rPr>
          <w:rFonts w:ascii="Arial" w:hAnsi="Arial" w:cs="Arial"/>
          <w:b/>
          <w:color w:val="000000" w:themeColor="text1"/>
        </w:rPr>
        <w:t>1</w:t>
      </w:r>
      <w:r w:rsidR="004C691B" w:rsidRPr="006B357A">
        <w:rPr>
          <w:rFonts w:ascii="Arial" w:hAnsi="Arial" w:cs="Arial"/>
          <w:b/>
          <w:color w:val="000000" w:themeColor="text1"/>
        </w:rPr>
        <w:t>0</w:t>
      </w:r>
      <w:r w:rsidRPr="006B357A">
        <w:rPr>
          <w:rFonts w:ascii="Arial" w:hAnsi="Arial" w:cs="Arial"/>
          <w:b/>
          <w:color w:val="000000" w:themeColor="text1"/>
        </w:rPr>
        <w:t>.1 TÉCNICA /</w:t>
      </w:r>
      <w:r w:rsidRPr="006B357A">
        <w:rPr>
          <w:rFonts w:ascii="Arial" w:hAnsi="Arial" w:cs="Arial"/>
          <w:b/>
          <w:color w:val="000000" w:themeColor="text1"/>
          <w:spacing w:val="21"/>
        </w:rPr>
        <w:t xml:space="preserve"> </w:t>
      </w:r>
      <w:r w:rsidRPr="006B357A">
        <w:rPr>
          <w:rFonts w:ascii="Arial" w:hAnsi="Arial" w:cs="Arial"/>
          <w:b/>
          <w:bCs/>
          <w:color w:val="000000" w:themeColor="text1"/>
        </w:rPr>
        <w:t>PROPOSTA</w:t>
      </w:r>
    </w:p>
    <w:p w14:paraId="29624439" w14:textId="77777777" w:rsidR="006B0B3C" w:rsidRPr="006B357A" w:rsidRDefault="006B0B3C" w:rsidP="0052134E">
      <w:pPr>
        <w:pStyle w:val="PargrafodaLista"/>
        <w:widowControl w:val="0"/>
        <w:tabs>
          <w:tab w:val="left" w:pos="284"/>
        </w:tabs>
        <w:spacing w:line="350" w:lineRule="auto"/>
        <w:ind w:left="284" w:right="202"/>
        <w:jc w:val="both"/>
        <w:rPr>
          <w:rFonts w:ascii="Arial" w:hAnsi="Arial" w:cs="Arial"/>
          <w:b/>
          <w:bCs/>
          <w:color w:val="000000" w:themeColor="text1"/>
        </w:rPr>
      </w:pPr>
    </w:p>
    <w:p w14:paraId="38B85969" w14:textId="13A561AA" w:rsidR="004C691B" w:rsidRPr="006B357A" w:rsidRDefault="004C691B" w:rsidP="0052134E">
      <w:pPr>
        <w:pStyle w:val="PargrafodaLista"/>
        <w:widowControl w:val="0"/>
        <w:tabs>
          <w:tab w:val="left" w:pos="284"/>
        </w:tabs>
        <w:spacing w:line="350" w:lineRule="auto"/>
        <w:ind w:left="284" w:right="202"/>
        <w:jc w:val="both"/>
        <w:rPr>
          <w:rFonts w:ascii="Arial" w:hAnsi="Arial" w:cs="Arial"/>
          <w:b/>
          <w:color w:val="000000" w:themeColor="text1"/>
        </w:rPr>
      </w:pPr>
      <w:r w:rsidRPr="006B357A">
        <w:rPr>
          <w:rFonts w:ascii="Arial" w:hAnsi="Arial" w:cs="Arial"/>
          <w:color w:val="000000" w:themeColor="text1"/>
        </w:rPr>
        <w:t xml:space="preserve">Os documentos referentes à Habilitação Jurídica, Regularidade Fiscal e Regularidade Trabalhista conforme padrão </w:t>
      </w:r>
      <w:r w:rsidR="00CE622E" w:rsidRPr="006B357A">
        <w:rPr>
          <w:rFonts w:ascii="Arial" w:hAnsi="Arial" w:cs="Arial"/>
          <w:color w:val="000000" w:themeColor="text1"/>
        </w:rPr>
        <w:t>CESAMA</w:t>
      </w:r>
      <w:r w:rsidR="006B0B3C" w:rsidRPr="006B357A">
        <w:rPr>
          <w:rFonts w:ascii="Arial" w:hAnsi="Arial" w:cs="Arial"/>
          <w:color w:val="000000" w:themeColor="text1"/>
        </w:rPr>
        <w:t>;</w:t>
      </w:r>
    </w:p>
    <w:p w14:paraId="4121CA25" w14:textId="77777777" w:rsidR="0052134E" w:rsidRPr="006B357A" w:rsidRDefault="0052134E" w:rsidP="0052134E">
      <w:pPr>
        <w:pStyle w:val="Corpodetexto"/>
        <w:spacing w:before="8"/>
        <w:rPr>
          <w:rFonts w:ascii="Arial" w:hAnsi="Arial" w:cs="Arial"/>
          <w:color w:val="000000" w:themeColor="text1"/>
        </w:rPr>
      </w:pPr>
    </w:p>
    <w:p w14:paraId="4854D3A5" w14:textId="61FE485A"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1</w:t>
      </w:r>
      <w:r w:rsidR="004C691B" w:rsidRPr="006B357A">
        <w:rPr>
          <w:rFonts w:ascii="Arial" w:hAnsi="Arial" w:cs="Arial"/>
          <w:color w:val="000000" w:themeColor="text1"/>
          <w:sz w:val="24"/>
          <w:szCs w:val="24"/>
        </w:rPr>
        <w:t>0</w:t>
      </w:r>
      <w:r w:rsidRPr="006B357A">
        <w:rPr>
          <w:rFonts w:ascii="Arial" w:hAnsi="Arial" w:cs="Arial"/>
          <w:color w:val="000000" w:themeColor="text1"/>
          <w:sz w:val="24"/>
          <w:szCs w:val="24"/>
        </w:rPr>
        <w:t>.1.1. Certidão de registro do licitante e do seu responsável técnico no CREA (Conselho Regional de Engenharia e Agronomia) do Estado de origem</w:t>
      </w:r>
      <w:r w:rsidR="006B0B3C" w:rsidRPr="006B357A">
        <w:rPr>
          <w:rFonts w:ascii="Arial" w:hAnsi="Arial" w:cs="Arial"/>
          <w:color w:val="000000" w:themeColor="text1"/>
          <w:sz w:val="24"/>
          <w:szCs w:val="24"/>
        </w:rPr>
        <w:t>;</w:t>
      </w:r>
    </w:p>
    <w:p w14:paraId="7948317C" w14:textId="77777777" w:rsidR="0052134E" w:rsidRPr="006B357A" w:rsidRDefault="0052134E" w:rsidP="0052134E">
      <w:pPr>
        <w:pStyle w:val="PargrafodaLista"/>
        <w:tabs>
          <w:tab w:val="left" w:pos="929"/>
          <w:tab w:val="left" w:pos="930"/>
        </w:tabs>
        <w:spacing w:line="360" w:lineRule="auto"/>
        <w:ind w:left="929"/>
        <w:jc w:val="both"/>
        <w:rPr>
          <w:rFonts w:ascii="Arial" w:hAnsi="Arial" w:cs="Arial"/>
          <w:color w:val="000000" w:themeColor="text1"/>
        </w:rPr>
      </w:pPr>
    </w:p>
    <w:p w14:paraId="619F6C5D" w14:textId="448C4E2B"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1</w:t>
      </w:r>
      <w:r w:rsidR="004C691B" w:rsidRPr="006B357A">
        <w:rPr>
          <w:rFonts w:ascii="Arial" w:hAnsi="Arial" w:cs="Arial"/>
          <w:color w:val="000000" w:themeColor="text1"/>
          <w:sz w:val="24"/>
          <w:szCs w:val="24"/>
        </w:rPr>
        <w:t>0</w:t>
      </w:r>
      <w:r w:rsidRPr="006B357A">
        <w:rPr>
          <w:rFonts w:ascii="Arial" w:hAnsi="Arial" w:cs="Arial"/>
          <w:color w:val="000000" w:themeColor="text1"/>
          <w:sz w:val="24"/>
          <w:szCs w:val="24"/>
        </w:rPr>
        <w:t>.1.2. Prova que o responsável técnico faz parte do corpo técnico do licitante na data da apresentação dos documentos de Habilitação e de Proposta. Deverá ser comprovada esta condição como sócio, diretor, empregado, contratado ou através de declaração de contratação futura acompanhada da anuência do profissional</w:t>
      </w:r>
      <w:r w:rsidR="006B0B3C" w:rsidRPr="006B357A">
        <w:rPr>
          <w:rFonts w:ascii="Arial" w:hAnsi="Arial" w:cs="Arial"/>
          <w:color w:val="000000" w:themeColor="text1"/>
          <w:sz w:val="24"/>
          <w:szCs w:val="24"/>
        </w:rPr>
        <w:t>;</w:t>
      </w:r>
    </w:p>
    <w:p w14:paraId="3C0D119D" w14:textId="77777777" w:rsidR="0052134E" w:rsidRPr="006B357A" w:rsidRDefault="0052134E" w:rsidP="0052134E">
      <w:pPr>
        <w:pStyle w:val="PargrafodaLista"/>
        <w:rPr>
          <w:rFonts w:ascii="Arial" w:hAnsi="Arial" w:cs="Arial"/>
          <w:color w:val="000000" w:themeColor="text1"/>
        </w:rPr>
      </w:pPr>
    </w:p>
    <w:p w14:paraId="5C69881A" w14:textId="0D3F8CFE"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rPr>
      </w:pPr>
      <w:r w:rsidRPr="006B357A">
        <w:rPr>
          <w:rFonts w:ascii="Arial" w:hAnsi="Arial" w:cs="Arial"/>
          <w:color w:val="000000" w:themeColor="text1"/>
          <w:sz w:val="24"/>
          <w:szCs w:val="24"/>
        </w:rPr>
        <w:t>1</w:t>
      </w:r>
      <w:r w:rsidR="004C691B" w:rsidRPr="006B357A">
        <w:rPr>
          <w:rFonts w:ascii="Arial" w:hAnsi="Arial" w:cs="Arial"/>
          <w:color w:val="000000" w:themeColor="text1"/>
          <w:sz w:val="24"/>
          <w:szCs w:val="24"/>
        </w:rPr>
        <w:t>0</w:t>
      </w:r>
      <w:r w:rsidRPr="006B357A">
        <w:rPr>
          <w:rFonts w:ascii="Arial" w:hAnsi="Arial" w:cs="Arial"/>
          <w:color w:val="000000" w:themeColor="text1"/>
          <w:sz w:val="24"/>
          <w:szCs w:val="24"/>
        </w:rPr>
        <w:t>.1.2.1. A motivação da necessidade de comprovação de profissional habilitado no acompanhamento da execução dos serviços, objeto da licitação, tem respaldo no Decreto Federal 10.024/19, que regulamenta a licitação para aquisição de serviços comuns, incluindo os de engenharia. No seu artigo 3º, VIII, o Decreto define como serviço comum de engenharia as atividades que necessitam do acompanhamento profissional de engenharia nos termos da Lei 5194/66</w:t>
      </w:r>
      <w:r w:rsidR="004D7960" w:rsidRPr="006B357A">
        <w:rPr>
          <w:rFonts w:ascii="Arial" w:hAnsi="Arial" w:cs="Arial"/>
          <w:color w:val="000000" w:themeColor="text1"/>
        </w:rPr>
        <w:t>:</w:t>
      </w:r>
    </w:p>
    <w:p w14:paraId="57974601" w14:textId="0F7885D8" w:rsidR="0052134E" w:rsidRPr="006B357A" w:rsidRDefault="006B0B3C" w:rsidP="006B0B3C">
      <w:pPr>
        <w:pStyle w:val="NormalWeb"/>
        <w:ind w:left="2268"/>
        <w:jc w:val="both"/>
        <w:rPr>
          <w:rFonts w:ascii="Arial" w:hAnsi="Arial" w:cs="Arial"/>
          <w:i/>
          <w:color w:val="000000" w:themeColor="text1"/>
          <w:sz w:val="20"/>
          <w:szCs w:val="20"/>
        </w:rPr>
      </w:pPr>
      <w:r w:rsidRPr="006B357A">
        <w:rPr>
          <w:rFonts w:ascii="Arial" w:hAnsi="Arial" w:cs="Arial"/>
          <w:i/>
          <w:color w:val="000000" w:themeColor="text1"/>
          <w:sz w:val="20"/>
          <w:szCs w:val="20"/>
        </w:rPr>
        <w:t>“</w:t>
      </w:r>
      <w:r w:rsidR="0052134E" w:rsidRPr="006B357A">
        <w:rPr>
          <w:rFonts w:ascii="Arial" w:hAnsi="Arial" w:cs="Arial"/>
          <w:i/>
          <w:color w:val="000000" w:themeColor="text1"/>
          <w:sz w:val="20"/>
          <w:szCs w:val="20"/>
        </w:rPr>
        <w:t>Art. 1º Este Decreto regulamenta a licitação, na modalidade de pregão, na forma eletrônica, para a aquisição de bens e a contratação de </w:t>
      </w:r>
      <w:r w:rsidR="0052134E" w:rsidRPr="006B357A">
        <w:rPr>
          <w:rStyle w:val="Forte"/>
          <w:rFonts w:ascii="Arial" w:hAnsi="Arial" w:cs="Arial"/>
          <w:i/>
          <w:color w:val="000000" w:themeColor="text1"/>
          <w:sz w:val="20"/>
          <w:szCs w:val="20"/>
        </w:rPr>
        <w:t>serviços comuns, incluídos os serviços comuns de engenharia</w:t>
      </w:r>
      <w:r w:rsidR="0052134E" w:rsidRPr="006B357A">
        <w:rPr>
          <w:rFonts w:ascii="Arial" w:hAnsi="Arial" w:cs="Arial"/>
          <w:i/>
          <w:color w:val="000000" w:themeColor="text1"/>
          <w:sz w:val="20"/>
          <w:szCs w:val="20"/>
        </w:rPr>
        <w:t>, e dispõe sobre o uso da dispensa eletrônica, no âmbito da administração pública federal.</w:t>
      </w:r>
    </w:p>
    <w:p w14:paraId="6165782B" w14:textId="25D173A0" w:rsidR="0052134E" w:rsidRPr="006B357A" w:rsidRDefault="0052134E" w:rsidP="0052134E">
      <w:pPr>
        <w:pStyle w:val="NormalWeb"/>
        <w:ind w:left="2268"/>
        <w:jc w:val="both"/>
        <w:rPr>
          <w:rFonts w:ascii="Arial" w:hAnsi="Arial" w:cs="Arial"/>
          <w:i/>
          <w:color w:val="000000" w:themeColor="text1"/>
          <w:sz w:val="20"/>
          <w:szCs w:val="20"/>
        </w:rPr>
      </w:pPr>
      <w:r w:rsidRPr="006B357A">
        <w:rPr>
          <w:rFonts w:ascii="Arial" w:hAnsi="Arial" w:cs="Arial"/>
          <w:i/>
          <w:color w:val="000000" w:themeColor="text1"/>
          <w:sz w:val="20"/>
          <w:szCs w:val="20"/>
        </w:rPr>
        <w:lastRenderedPageBreak/>
        <w:t xml:space="preserve">Art. 3º, VIII - </w:t>
      </w:r>
      <w:r w:rsidRPr="006B357A">
        <w:rPr>
          <w:rFonts w:ascii="Arial" w:hAnsi="Arial" w:cs="Arial"/>
          <w:b/>
          <w:i/>
          <w:color w:val="000000" w:themeColor="text1"/>
          <w:sz w:val="20"/>
          <w:szCs w:val="20"/>
        </w:rPr>
        <w:t>serviço comum de engenharia - atividade ou conjunto de atividades que necessitam da participação e do acompanhamento de profissional engenheiro habilitado, nos termos do disposto na Lei nº 5.194, de 24 de dezembro de 1966</w:t>
      </w:r>
      <w:r w:rsidRPr="006B357A">
        <w:rPr>
          <w:rFonts w:ascii="Arial" w:hAnsi="Arial" w:cs="Arial"/>
          <w:i/>
          <w:color w:val="000000" w:themeColor="text1"/>
          <w:sz w:val="20"/>
          <w:szCs w:val="20"/>
        </w:rPr>
        <w:t>, e cujos padrões de desempenho e qualidade possam ser objetivamente definidos pela administração pública, mediante especificações usuais de mercado;</w:t>
      </w:r>
      <w:r w:rsidR="006B0B3C" w:rsidRPr="006B357A">
        <w:rPr>
          <w:rFonts w:ascii="Arial" w:hAnsi="Arial" w:cs="Arial"/>
          <w:i/>
          <w:color w:val="000000" w:themeColor="text1"/>
          <w:sz w:val="20"/>
          <w:szCs w:val="20"/>
        </w:rPr>
        <w:t>”</w:t>
      </w:r>
    </w:p>
    <w:p w14:paraId="0CBFE15E" w14:textId="38D14D56"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Além disso, a classificação dos serviços de manutenção predial como serviço comum de engenharia fica claro na orientação técnica IB</w:t>
      </w:r>
      <w:r w:rsidR="00AF36A5" w:rsidRPr="006B357A">
        <w:rPr>
          <w:rFonts w:ascii="Arial" w:hAnsi="Arial" w:cs="Arial"/>
          <w:color w:val="000000" w:themeColor="text1"/>
          <w:sz w:val="24"/>
          <w:szCs w:val="24"/>
        </w:rPr>
        <w:t>R</w:t>
      </w:r>
      <w:r w:rsidRPr="006B357A">
        <w:rPr>
          <w:rFonts w:ascii="Arial" w:hAnsi="Arial" w:cs="Arial"/>
          <w:color w:val="000000" w:themeColor="text1"/>
          <w:sz w:val="24"/>
          <w:szCs w:val="24"/>
        </w:rPr>
        <w:t>AOP –I</w:t>
      </w:r>
      <w:r w:rsidR="00AF36A5" w:rsidRPr="006B357A">
        <w:rPr>
          <w:rFonts w:ascii="Arial" w:hAnsi="Arial" w:cs="Arial"/>
          <w:color w:val="000000" w:themeColor="text1"/>
          <w:sz w:val="24"/>
          <w:szCs w:val="24"/>
        </w:rPr>
        <w:t>BR</w:t>
      </w:r>
      <w:r w:rsidR="00527D12" w:rsidRPr="006B357A">
        <w:rPr>
          <w:rFonts w:ascii="Arial" w:hAnsi="Arial" w:cs="Arial"/>
          <w:color w:val="000000" w:themeColor="text1"/>
          <w:sz w:val="24"/>
          <w:szCs w:val="24"/>
        </w:rPr>
        <w:t xml:space="preserve"> </w:t>
      </w:r>
      <w:r w:rsidRPr="006B357A">
        <w:rPr>
          <w:rFonts w:ascii="Arial" w:hAnsi="Arial" w:cs="Arial"/>
          <w:color w:val="000000" w:themeColor="text1"/>
          <w:sz w:val="24"/>
          <w:szCs w:val="24"/>
        </w:rPr>
        <w:t>002/09</w:t>
      </w:r>
      <w:r w:rsidR="004D7960" w:rsidRPr="006B357A">
        <w:rPr>
          <w:rFonts w:ascii="Arial" w:hAnsi="Arial" w:cs="Arial"/>
          <w:color w:val="000000" w:themeColor="text1"/>
          <w:sz w:val="24"/>
          <w:szCs w:val="24"/>
        </w:rPr>
        <w:t>:</w:t>
      </w:r>
      <w:r w:rsidRPr="006B357A">
        <w:rPr>
          <w:rFonts w:ascii="Arial" w:hAnsi="Arial" w:cs="Arial"/>
          <w:color w:val="000000" w:themeColor="text1"/>
          <w:sz w:val="24"/>
          <w:szCs w:val="24"/>
        </w:rPr>
        <w:t xml:space="preserve"> </w:t>
      </w:r>
    </w:p>
    <w:p w14:paraId="38357B29" w14:textId="1FDAA695" w:rsidR="0052134E" w:rsidRPr="006B357A" w:rsidRDefault="006B0B3C" w:rsidP="0052134E">
      <w:pPr>
        <w:ind w:left="2268"/>
        <w:jc w:val="both"/>
        <w:rPr>
          <w:rFonts w:ascii="Arial" w:hAnsi="Arial" w:cs="Arial"/>
          <w:i/>
          <w:color w:val="000000" w:themeColor="text1"/>
          <w:sz w:val="20"/>
          <w:szCs w:val="20"/>
        </w:rPr>
      </w:pPr>
      <w:r w:rsidRPr="006B357A">
        <w:rPr>
          <w:rFonts w:ascii="Arial" w:hAnsi="Arial" w:cs="Arial"/>
          <w:i/>
          <w:color w:val="000000" w:themeColor="text1"/>
          <w:sz w:val="20"/>
          <w:szCs w:val="20"/>
        </w:rPr>
        <w:t>“</w:t>
      </w:r>
      <w:r w:rsidR="0052134E" w:rsidRPr="006B357A">
        <w:rPr>
          <w:rFonts w:ascii="Arial" w:hAnsi="Arial" w:cs="Arial"/>
          <w:i/>
          <w:color w:val="000000" w:themeColor="text1"/>
          <w:sz w:val="20"/>
          <w:szCs w:val="20"/>
        </w:rPr>
        <w:t>O IBRAOP – Instituto Brasileiro de Auditoria de Obras Públicas edita Orientações Técnicas, visando uniformizar o entendimento da legislação e práticas pertinentes à Auditoria de Obras Públicas. Esta OT – IBR 002/2009 define Obras e Serviços de Engenharia e foi elaborada com base em debates de âmbito nacional, por técnicos envolvidos diretamente com Auditoria de Obras Públicas e em consonância com a legislação e normas pertinentes. Visa uniformizar o entendimento quanto à definição de Obra e de Serviço de Engenharia, para efeito de contratação pela administração pública.</w:t>
      </w:r>
    </w:p>
    <w:p w14:paraId="76C2AD95" w14:textId="77777777" w:rsidR="0052134E" w:rsidRPr="006B357A" w:rsidRDefault="0052134E" w:rsidP="0052134E">
      <w:pPr>
        <w:ind w:left="2268"/>
        <w:jc w:val="both"/>
        <w:rPr>
          <w:rFonts w:ascii="Arial" w:hAnsi="Arial" w:cs="Arial"/>
          <w:i/>
          <w:color w:val="000000" w:themeColor="text1"/>
          <w:sz w:val="20"/>
          <w:szCs w:val="20"/>
        </w:rPr>
      </w:pPr>
      <w:r w:rsidRPr="006B357A">
        <w:rPr>
          <w:rFonts w:ascii="Arial" w:hAnsi="Arial" w:cs="Arial"/>
          <w:i/>
          <w:color w:val="000000" w:themeColor="text1"/>
          <w:sz w:val="20"/>
          <w:szCs w:val="20"/>
        </w:rPr>
        <w:t xml:space="preserve">ORIENTAÇÃO TÉCNICA IBRAOP OT – IBR 002/2009 </w:t>
      </w:r>
    </w:p>
    <w:p w14:paraId="258A173B" w14:textId="77777777" w:rsidR="0052134E" w:rsidRPr="006B357A" w:rsidRDefault="0052134E" w:rsidP="0052134E">
      <w:pPr>
        <w:ind w:left="2268"/>
        <w:jc w:val="both"/>
        <w:rPr>
          <w:rFonts w:ascii="Arial" w:hAnsi="Arial" w:cs="Arial"/>
          <w:i/>
          <w:color w:val="000000" w:themeColor="text1"/>
          <w:sz w:val="20"/>
          <w:szCs w:val="20"/>
        </w:rPr>
      </w:pPr>
      <w:r w:rsidRPr="006B357A">
        <w:rPr>
          <w:rFonts w:ascii="Arial" w:hAnsi="Arial" w:cs="Arial"/>
          <w:i/>
          <w:color w:val="000000" w:themeColor="text1"/>
          <w:sz w:val="20"/>
          <w:szCs w:val="20"/>
        </w:rPr>
        <w:t>6. LISTA EXEMPLIFICATIVA DE SERVIÇOS DE ENGENHARIA</w:t>
      </w:r>
    </w:p>
    <w:p w14:paraId="3DA9EDB4" w14:textId="2DE62A53" w:rsidR="0052134E" w:rsidRPr="006B357A" w:rsidRDefault="0052134E" w:rsidP="0052134E">
      <w:pPr>
        <w:ind w:left="2268"/>
        <w:jc w:val="both"/>
        <w:rPr>
          <w:rFonts w:ascii="Arial" w:hAnsi="Arial" w:cs="Arial"/>
          <w:i/>
          <w:color w:val="000000" w:themeColor="text1"/>
          <w:sz w:val="20"/>
          <w:szCs w:val="20"/>
        </w:rPr>
      </w:pPr>
      <w:r w:rsidRPr="006B357A">
        <w:rPr>
          <w:rFonts w:ascii="Arial" w:hAnsi="Arial" w:cs="Arial"/>
          <w:i/>
          <w:color w:val="000000" w:themeColor="text1"/>
          <w:sz w:val="20"/>
          <w:szCs w:val="20"/>
        </w:rPr>
        <w:t xml:space="preserve">6.1. </w:t>
      </w:r>
      <w:r w:rsidRPr="006B357A">
        <w:rPr>
          <w:rFonts w:ascii="Arial" w:hAnsi="Arial" w:cs="Arial"/>
          <w:b/>
          <w:i/>
          <w:color w:val="000000" w:themeColor="text1"/>
          <w:sz w:val="20"/>
          <w:szCs w:val="20"/>
        </w:rPr>
        <w:t>Conservação, reparação ou manutenção de</w:t>
      </w:r>
      <w:r w:rsidRPr="006B357A">
        <w:rPr>
          <w:rFonts w:ascii="Arial" w:hAnsi="Arial" w:cs="Arial"/>
          <w:i/>
          <w:color w:val="000000" w:themeColor="text1"/>
          <w:sz w:val="20"/>
          <w:szCs w:val="20"/>
        </w:rPr>
        <w:t>: Edificações; Vias Públicas; Rodovias; Ferrovias; Aeroportos; Portos; Hidrovias; Canais; Usinas hidrelétricas, termoelétricas, eólicas e nucleares; Barragens; Açudes; Gasodutos e oleodutos; Pontes e Viadutos; Túneis; Galerias; Adutoras, estações de tratamento e redes de distribuição de água; Redes e sistemas de tratamento de esgoto, Redes de drenagem e irrigação; Linhas de transmissão, redes de distribuição e subestações de energia elétrica; Muros de arrimo e obras de contenção; Refinarias, plataformas de prospecção e exploração de petróleo;</w:t>
      </w:r>
      <w:r w:rsidR="006B0B3C" w:rsidRPr="006B357A">
        <w:rPr>
          <w:rFonts w:ascii="Arial" w:hAnsi="Arial" w:cs="Arial"/>
          <w:i/>
          <w:color w:val="000000" w:themeColor="text1"/>
          <w:sz w:val="20"/>
          <w:szCs w:val="20"/>
        </w:rPr>
        <w:t>”</w:t>
      </w:r>
    </w:p>
    <w:p w14:paraId="3B10DFDE" w14:textId="77777777" w:rsidR="0052134E" w:rsidRPr="006B357A" w:rsidRDefault="0052134E" w:rsidP="0052134E">
      <w:pPr>
        <w:pStyle w:val="PargrafodaLista"/>
        <w:spacing w:before="100" w:beforeAutospacing="1" w:line="360" w:lineRule="auto"/>
        <w:jc w:val="both"/>
        <w:rPr>
          <w:rFonts w:ascii="Arial" w:hAnsi="Arial" w:cs="Arial"/>
          <w:color w:val="000000" w:themeColor="text1"/>
        </w:rPr>
      </w:pPr>
    </w:p>
    <w:p w14:paraId="11691A73" w14:textId="7795C1F2"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rPr>
      </w:pPr>
      <w:r w:rsidRPr="006B357A">
        <w:rPr>
          <w:rFonts w:ascii="Arial" w:hAnsi="Arial" w:cs="Arial"/>
          <w:color w:val="000000" w:themeColor="text1"/>
          <w:sz w:val="24"/>
          <w:szCs w:val="24"/>
        </w:rPr>
        <w:t>1</w:t>
      </w:r>
      <w:r w:rsidR="004C691B" w:rsidRPr="006B357A">
        <w:rPr>
          <w:rFonts w:ascii="Arial" w:hAnsi="Arial" w:cs="Arial"/>
          <w:color w:val="000000" w:themeColor="text1"/>
          <w:sz w:val="24"/>
          <w:szCs w:val="24"/>
        </w:rPr>
        <w:t>0</w:t>
      </w:r>
      <w:r w:rsidRPr="006B357A">
        <w:rPr>
          <w:rFonts w:ascii="Arial" w:hAnsi="Arial" w:cs="Arial"/>
          <w:color w:val="000000" w:themeColor="text1"/>
          <w:sz w:val="24"/>
          <w:szCs w:val="24"/>
        </w:rPr>
        <w:t xml:space="preserve">.1.3. Comprovação da capacidade profissional do responsável técnico pela execução </w:t>
      </w:r>
      <w:r w:rsidR="00527D12" w:rsidRPr="006B357A">
        <w:rPr>
          <w:rFonts w:ascii="Arial" w:hAnsi="Arial" w:cs="Arial"/>
          <w:color w:val="000000" w:themeColor="text1"/>
          <w:sz w:val="24"/>
          <w:szCs w:val="24"/>
        </w:rPr>
        <w:t xml:space="preserve">dos </w:t>
      </w:r>
      <w:r w:rsidRPr="006B357A">
        <w:rPr>
          <w:rFonts w:ascii="Arial" w:hAnsi="Arial" w:cs="Arial"/>
          <w:color w:val="000000" w:themeColor="text1"/>
          <w:sz w:val="24"/>
          <w:szCs w:val="24"/>
        </w:rPr>
        <w:t>SERVIÇOS que dever</w:t>
      </w:r>
      <w:r w:rsidR="00527D12" w:rsidRPr="006B357A">
        <w:rPr>
          <w:rFonts w:ascii="Arial" w:hAnsi="Arial" w:cs="Arial"/>
          <w:color w:val="000000" w:themeColor="text1"/>
          <w:sz w:val="24"/>
          <w:szCs w:val="24"/>
        </w:rPr>
        <w:t>ão</w:t>
      </w:r>
      <w:r w:rsidRPr="006B357A">
        <w:rPr>
          <w:rFonts w:ascii="Arial" w:hAnsi="Arial" w:cs="Arial"/>
          <w:color w:val="000000" w:themeColor="text1"/>
          <w:sz w:val="24"/>
          <w:szCs w:val="24"/>
        </w:rPr>
        <w:t xml:space="preserve"> ser feit</w:t>
      </w:r>
      <w:r w:rsidR="00527D12" w:rsidRPr="006B357A">
        <w:rPr>
          <w:rFonts w:ascii="Arial" w:hAnsi="Arial" w:cs="Arial"/>
          <w:color w:val="000000" w:themeColor="text1"/>
          <w:sz w:val="24"/>
          <w:szCs w:val="24"/>
        </w:rPr>
        <w:t>os</w:t>
      </w:r>
      <w:r w:rsidRPr="006B357A">
        <w:rPr>
          <w:rFonts w:ascii="Arial" w:hAnsi="Arial" w:cs="Arial"/>
          <w:color w:val="000000" w:themeColor="text1"/>
          <w:sz w:val="24"/>
          <w:szCs w:val="24"/>
        </w:rPr>
        <w:t xml:space="preserve"> através de Certidões de Acervo Técnico (CAT) emitidas pelo Conselho Regional de Engenharia e Agronomia (CREA) acompanhadas do(s) respectivo(s) atestado(s) de responsabilidade técnica, fornecido(s) por pessoa(s) jurídica(s) de direito público ou privado, que comprovem a aptidão para desempenho de atividades similares</w:t>
      </w:r>
      <w:r w:rsidR="00862C9D" w:rsidRPr="006B357A">
        <w:rPr>
          <w:rFonts w:ascii="Arial" w:hAnsi="Arial" w:cs="Arial"/>
          <w:color w:val="000000" w:themeColor="text1"/>
          <w:sz w:val="24"/>
          <w:szCs w:val="24"/>
        </w:rPr>
        <w:t>;</w:t>
      </w:r>
      <w:r w:rsidRPr="006B357A">
        <w:rPr>
          <w:rFonts w:ascii="Arial" w:hAnsi="Arial" w:cs="Arial"/>
          <w:color w:val="000000" w:themeColor="text1"/>
        </w:rPr>
        <w:t xml:space="preserve"> </w:t>
      </w:r>
    </w:p>
    <w:p w14:paraId="0828563E" w14:textId="77777777" w:rsidR="0052134E" w:rsidRPr="006B357A" w:rsidRDefault="0052134E" w:rsidP="0052134E">
      <w:pPr>
        <w:pStyle w:val="PargrafodaLista"/>
        <w:tabs>
          <w:tab w:val="left" w:pos="929"/>
          <w:tab w:val="left" w:pos="930"/>
        </w:tabs>
        <w:spacing w:line="360" w:lineRule="auto"/>
        <w:ind w:left="1560"/>
        <w:jc w:val="both"/>
        <w:rPr>
          <w:rFonts w:ascii="Arial" w:hAnsi="Arial" w:cs="Arial"/>
          <w:color w:val="000000" w:themeColor="text1"/>
        </w:rPr>
      </w:pPr>
    </w:p>
    <w:p w14:paraId="0E813F4D" w14:textId="7FAC6D92"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lastRenderedPageBreak/>
        <w:t>1</w:t>
      </w:r>
      <w:r w:rsidR="004C691B" w:rsidRPr="006B357A">
        <w:rPr>
          <w:rFonts w:ascii="Arial" w:hAnsi="Arial" w:cs="Arial"/>
          <w:color w:val="000000" w:themeColor="text1"/>
          <w:sz w:val="24"/>
          <w:szCs w:val="24"/>
        </w:rPr>
        <w:t>0</w:t>
      </w:r>
      <w:r w:rsidRPr="006B357A">
        <w:rPr>
          <w:rFonts w:ascii="Arial" w:hAnsi="Arial" w:cs="Arial"/>
          <w:color w:val="000000" w:themeColor="text1"/>
          <w:sz w:val="24"/>
          <w:szCs w:val="24"/>
        </w:rPr>
        <w:t xml:space="preserve">.1.4. Comprovação de capacidade operacional da empresa licitante, mediante a apresentação de Atestado(s) em nome da licitante, emitido(s) pelo contratante titular, obrigatoriamente pessoa jurídica de direito público ou privado, comprovando a execução de serviços compatíveis com o objeto da licitação e especificação, ou seja, </w:t>
      </w:r>
    </w:p>
    <w:p w14:paraId="3B00F63F" w14:textId="77777777" w:rsidR="00862C9D" w:rsidRPr="006B357A" w:rsidRDefault="00862C9D"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0F6617FC" w14:textId="45388147" w:rsidR="0052134E" w:rsidRPr="006B357A" w:rsidRDefault="0052134E" w:rsidP="00862C9D">
      <w:pPr>
        <w:widowControl w:val="0"/>
        <w:tabs>
          <w:tab w:val="left" w:pos="929"/>
          <w:tab w:val="left" w:pos="930"/>
        </w:tabs>
        <w:spacing w:before="120" w:after="0" w:line="360" w:lineRule="auto"/>
        <w:ind w:left="568"/>
        <w:jc w:val="both"/>
        <w:rPr>
          <w:rFonts w:ascii="Arial" w:hAnsi="Arial" w:cs="Arial"/>
          <w:color w:val="000000" w:themeColor="text1"/>
          <w:sz w:val="24"/>
          <w:szCs w:val="24"/>
        </w:rPr>
      </w:pPr>
      <w:r w:rsidRPr="006B357A">
        <w:rPr>
          <w:rFonts w:ascii="Arial" w:hAnsi="Arial" w:cs="Arial"/>
          <w:color w:val="000000" w:themeColor="text1"/>
          <w:sz w:val="24"/>
          <w:szCs w:val="24"/>
        </w:rPr>
        <w:t xml:space="preserve">a) </w:t>
      </w:r>
      <w:r w:rsidRPr="006B357A">
        <w:rPr>
          <w:rFonts w:ascii="Arial" w:hAnsi="Arial" w:cs="Arial"/>
          <w:b/>
          <w:bCs/>
          <w:color w:val="000000" w:themeColor="text1"/>
          <w:sz w:val="24"/>
          <w:szCs w:val="24"/>
        </w:rPr>
        <w:t>construção ou manutenção civil de estações de tratamento de água ou tratamento de esgoto sanitário, em estrutura de concreto, com capacidade mínima de 100 litros/s</w:t>
      </w:r>
      <w:r w:rsidRPr="006B357A">
        <w:rPr>
          <w:rFonts w:ascii="Arial" w:hAnsi="Arial" w:cs="Arial"/>
          <w:color w:val="000000" w:themeColor="text1"/>
          <w:sz w:val="24"/>
          <w:szCs w:val="24"/>
        </w:rPr>
        <w:t>.</w:t>
      </w:r>
    </w:p>
    <w:p w14:paraId="5AB2DC10" w14:textId="77777777" w:rsidR="0052134E" w:rsidRPr="006B357A" w:rsidRDefault="0052134E" w:rsidP="0052134E">
      <w:pPr>
        <w:pStyle w:val="PargrafodaLista"/>
        <w:widowControl w:val="0"/>
        <w:tabs>
          <w:tab w:val="left" w:pos="929"/>
          <w:tab w:val="left" w:pos="930"/>
        </w:tabs>
        <w:spacing w:line="360" w:lineRule="auto"/>
        <w:ind w:left="2139"/>
        <w:jc w:val="both"/>
        <w:rPr>
          <w:rFonts w:ascii="Arial" w:hAnsi="Arial" w:cs="Arial"/>
          <w:color w:val="000000" w:themeColor="text1"/>
        </w:rPr>
      </w:pPr>
    </w:p>
    <w:p w14:paraId="1AB13086" w14:textId="54633BD4" w:rsidR="0052134E" w:rsidRPr="006B357A" w:rsidRDefault="0052134E" w:rsidP="00862C9D">
      <w:pPr>
        <w:widowControl w:val="0"/>
        <w:tabs>
          <w:tab w:val="left" w:pos="929"/>
          <w:tab w:val="left" w:pos="930"/>
        </w:tabs>
        <w:spacing w:after="0" w:line="360" w:lineRule="auto"/>
        <w:ind w:left="283" w:right="204"/>
        <w:jc w:val="both"/>
        <w:rPr>
          <w:rFonts w:ascii="Arial" w:hAnsi="Arial" w:cs="Arial"/>
          <w:color w:val="000000" w:themeColor="text1"/>
          <w:sz w:val="24"/>
          <w:szCs w:val="24"/>
        </w:rPr>
      </w:pPr>
      <w:r w:rsidRPr="006B357A">
        <w:rPr>
          <w:rFonts w:ascii="Arial" w:hAnsi="Arial" w:cs="Arial"/>
          <w:color w:val="000000" w:themeColor="text1"/>
          <w:sz w:val="24"/>
          <w:szCs w:val="24"/>
        </w:rPr>
        <w:t>1</w:t>
      </w:r>
      <w:r w:rsidR="004C691B" w:rsidRPr="006B357A">
        <w:rPr>
          <w:rFonts w:ascii="Arial" w:hAnsi="Arial" w:cs="Arial"/>
          <w:color w:val="000000" w:themeColor="text1"/>
          <w:sz w:val="24"/>
          <w:szCs w:val="24"/>
        </w:rPr>
        <w:t>0</w:t>
      </w:r>
      <w:r w:rsidRPr="006B357A">
        <w:rPr>
          <w:rFonts w:ascii="Arial" w:hAnsi="Arial" w:cs="Arial"/>
          <w:color w:val="000000" w:themeColor="text1"/>
          <w:sz w:val="24"/>
          <w:szCs w:val="24"/>
        </w:rPr>
        <w:t>.1.5. O item 1</w:t>
      </w:r>
      <w:r w:rsidR="004C691B" w:rsidRPr="006B357A">
        <w:rPr>
          <w:rFonts w:ascii="Arial" w:hAnsi="Arial" w:cs="Arial"/>
          <w:color w:val="000000" w:themeColor="text1"/>
          <w:sz w:val="24"/>
          <w:szCs w:val="24"/>
        </w:rPr>
        <w:t>0</w:t>
      </w:r>
      <w:r w:rsidRPr="006B357A">
        <w:rPr>
          <w:rFonts w:ascii="Arial" w:hAnsi="Arial" w:cs="Arial"/>
          <w:color w:val="000000" w:themeColor="text1"/>
          <w:sz w:val="24"/>
          <w:szCs w:val="24"/>
        </w:rPr>
        <w:t>.1.4 refere-se à capacidade técnico operacional da empresa, ou seja, relativa à estrutura que a licitante possui para realizar os serviços e deve ser comprovada por meio de experiência na realização de contratos de serviços similares</w:t>
      </w:r>
      <w:r w:rsidR="00862C9D" w:rsidRPr="006B357A">
        <w:rPr>
          <w:rFonts w:ascii="Arial" w:hAnsi="Arial" w:cs="Arial"/>
          <w:color w:val="000000" w:themeColor="text1"/>
          <w:sz w:val="24"/>
          <w:szCs w:val="24"/>
        </w:rPr>
        <w:t>;</w:t>
      </w:r>
    </w:p>
    <w:p w14:paraId="1A9F4EF0" w14:textId="05CE5DBF" w:rsidR="0052134E" w:rsidRPr="006B357A" w:rsidRDefault="0052134E" w:rsidP="00862C9D">
      <w:pPr>
        <w:spacing w:line="360" w:lineRule="auto"/>
        <w:ind w:left="283" w:right="204"/>
        <w:jc w:val="both"/>
        <w:rPr>
          <w:rFonts w:ascii="Arial" w:hAnsi="Arial" w:cs="Arial"/>
          <w:b/>
          <w:bCs/>
          <w:color w:val="000000" w:themeColor="text1"/>
          <w:sz w:val="24"/>
          <w:szCs w:val="24"/>
        </w:rPr>
      </w:pPr>
      <w:r w:rsidRPr="006B357A">
        <w:rPr>
          <w:rFonts w:ascii="Arial" w:hAnsi="Arial" w:cs="Arial"/>
          <w:color w:val="000000" w:themeColor="text1"/>
          <w:sz w:val="24"/>
          <w:szCs w:val="24"/>
        </w:rPr>
        <w:t>A referida exigência é necessária para a contratação de empresa apta e se limitou a comprovação de serviços similares</w:t>
      </w:r>
      <w:r w:rsidR="003E52DA" w:rsidRPr="006B357A">
        <w:rPr>
          <w:rFonts w:ascii="Arial" w:hAnsi="Arial" w:cs="Arial"/>
          <w:color w:val="000000" w:themeColor="text1"/>
          <w:sz w:val="24"/>
          <w:szCs w:val="24"/>
        </w:rPr>
        <w:t>.</w:t>
      </w:r>
    </w:p>
    <w:p w14:paraId="6CA400E3" w14:textId="77777777" w:rsidR="0052134E" w:rsidRPr="006B357A" w:rsidRDefault="0052134E" w:rsidP="00862C9D">
      <w:pPr>
        <w:spacing w:line="360" w:lineRule="auto"/>
        <w:ind w:left="283" w:right="204"/>
        <w:jc w:val="both"/>
        <w:rPr>
          <w:rFonts w:ascii="Arial" w:hAnsi="Arial" w:cs="Arial"/>
          <w:color w:val="000000" w:themeColor="text1"/>
        </w:rPr>
      </w:pPr>
      <w:r w:rsidRPr="006B357A">
        <w:rPr>
          <w:rFonts w:ascii="Arial" w:hAnsi="Arial" w:cs="Arial"/>
          <w:color w:val="000000" w:themeColor="text1"/>
          <w:sz w:val="24"/>
          <w:szCs w:val="24"/>
        </w:rPr>
        <w:t>Portanto além de necessária, a exigência está adequada, suficiente e pertinente ao objeto licitado, compatível com os requisitos estipulados pelo RILC em seu artigo 45 e na legislação e orientações pertinentes</w:t>
      </w:r>
      <w:r w:rsidRPr="006B357A">
        <w:rPr>
          <w:rFonts w:ascii="Arial" w:hAnsi="Arial" w:cs="Arial"/>
          <w:color w:val="000000" w:themeColor="text1"/>
        </w:rPr>
        <w:t xml:space="preserve">. </w:t>
      </w:r>
    </w:p>
    <w:p w14:paraId="0C7FB9CA" w14:textId="77777777" w:rsidR="00FB5403" w:rsidRPr="006B357A" w:rsidRDefault="00FB5403" w:rsidP="00FB5403">
      <w:pPr>
        <w:jc w:val="both"/>
        <w:rPr>
          <w:rFonts w:ascii="Arial" w:hAnsi="Arial" w:cs="Arial"/>
          <w:color w:val="000000" w:themeColor="text1"/>
        </w:rPr>
      </w:pPr>
    </w:p>
    <w:p w14:paraId="6AC2EB0A" w14:textId="7AC257A9" w:rsidR="0052134E" w:rsidRPr="006B357A" w:rsidRDefault="0052134E" w:rsidP="00862C9D">
      <w:pPr>
        <w:pStyle w:val="PargrafodaLista"/>
        <w:widowControl w:val="0"/>
        <w:tabs>
          <w:tab w:val="left" w:pos="284"/>
        </w:tabs>
        <w:spacing w:line="350" w:lineRule="auto"/>
        <w:ind w:left="283"/>
        <w:jc w:val="both"/>
        <w:rPr>
          <w:rFonts w:ascii="Arial" w:hAnsi="Arial" w:cs="Arial"/>
          <w:b/>
          <w:color w:val="000000" w:themeColor="text1"/>
        </w:rPr>
      </w:pPr>
      <w:r w:rsidRPr="006B357A">
        <w:rPr>
          <w:rFonts w:ascii="Arial" w:hAnsi="Arial" w:cs="Arial"/>
          <w:b/>
          <w:color w:val="000000" w:themeColor="text1"/>
        </w:rPr>
        <w:t>1</w:t>
      </w:r>
      <w:r w:rsidR="004C691B" w:rsidRPr="006B357A">
        <w:rPr>
          <w:rFonts w:ascii="Arial" w:hAnsi="Arial" w:cs="Arial"/>
          <w:b/>
          <w:color w:val="000000" w:themeColor="text1"/>
        </w:rPr>
        <w:t>0</w:t>
      </w:r>
      <w:r w:rsidRPr="006B357A">
        <w:rPr>
          <w:rFonts w:ascii="Arial" w:hAnsi="Arial" w:cs="Arial"/>
          <w:b/>
          <w:color w:val="000000" w:themeColor="text1"/>
        </w:rPr>
        <w:t xml:space="preserve">.2. EXIGÊNCIAS PARA QUALIFICAÇÃO ECONÔMICO- FINANCEIRO </w:t>
      </w:r>
    </w:p>
    <w:p w14:paraId="2418932E" w14:textId="77777777" w:rsidR="00862C9D" w:rsidRPr="006B357A" w:rsidRDefault="00862C9D" w:rsidP="00862C9D">
      <w:pPr>
        <w:pStyle w:val="PargrafodaLista"/>
        <w:widowControl w:val="0"/>
        <w:tabs>
          <w:tab w:val="left" w:pos="284"/>
        </w:tabs>
        <w:spacing w:line="350" w:lineRule="auto"/>
        <w:ind w:left="283"/>
        <w:jc w:val="both"/>
        <w:rPr>
          <w:rFonts w:ascii="Arial" w:hAnsi="Arial" w:cs="Arial"/>
          <w:b/>
          <w:color w:val="000000" w:themeColor="text1"/>
        </w:rPr>
      </w:pPr>
    </w:p>
    <w:p w14:paraId="52BFD219" w14:textId="6F7806A3" w:rsidR="0052134E" w:rsidRPr="006B357A" w:rsidRDefault="0052134E" w:rsidP="00862C9D">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1</w:t>
      </w:r>
      <w:r w:rsidR="004C691B" w:rsidRPr="006B357A">
        <w:rPr>
          <w:rFonts w:ascii="Arial" w:hAnsi="Arial" w:cs="Arial"/>
          <w:color w:val="000000" w:themeColor="text1"/>
          <w:sz w:val="24"/>
          <w:szCs w:val="24"/>
        </w:rPr>
        <w:t>0</w:t>
      </w:r>
      <w:r w:rsidRPr="006B357A">
        <w:rPr>
          <w:rFonts w:ascii="Arial" w:hAnsi="Arial" w:cs="Arial"/>
          <w:color w:val="000000" w:themeColor="text1"/>
          <w:sz w:val="24"/>
          <w:szCs w:val="24"/>
        </w:rPr>
        <w:t>.2.1. Certidão negativa de feitos sobre falência, recuperação judicial ou recuperação extrajudicial, expedida pelo distribuidor da sede do licitante;</w:t>
      </w:r>
    </w:p>
    <w:p w14:paraId="23EBDF67" w14:textId="77777777" w:rsidR="0052134E" w:rsidRPr="006B357A" w:rsidRDefault="0052134E" w:rsidP="0052134E">
      <w:pPr>
        <w:pStyle w:val="PargrafodaLista"/>
        <w:widowControl w:val="0"/>
        <w:tabs>
          <w:tab w:val="left" w:pos="567"/>
        </w:tabs>
        <w:spacing w:line="360" w:lineRule="auto"/>
        <w:ind w:left="567" w:firstLine="1"/>
        <w:jc w:val="both"/>
        <w:rPr>
          <w:rFonts w:ascii="Arial" w:hAnsi="Arial" w:cs="Arial"/>
          <w:color w:val="000000" w:themeColor="text1"/>
        </w:rPr>
      </w:pPr>
    </w:p>
    <w:p w14:paraId="2AE62F7C" w14:textId="20B0D3A7" w:rsidR="0052134E" w:rsidRPr="006B357A" w:rsidRDefault="0052134E" w:rsidP="00862C9D">
      <w:pPr>
        <w:widowControl w:val="0"/>
        <w:tabs>
          <w:tab w:val="left" w:pos="567"/>
        </w:tabs>
        <w:spacing w:after="0" w:line="350" w:lineRule="auto"/>
        <w:ind w:left="283" w:right="203"/>
        <w:jc w:val="both"/>
        <w:rPr>
          <w:rFonts w:ascii="Arial" w:hAnsi="Arial" w:cs="Arial"/>
          <w:color w:val="000000" w:themeColor="text1"/>
        </w:rPr>
      </w:pPr>
      <w:r w:rsidRPr="006B357A">
        <w:rPr>
          <w:rFonts w:ascii="Arial" w:hAnsi="Arial" w:cs="Arial"/>
          <w:color w:val="000000" w:themeColor="text1"/>
          <w:sz w:val="24"/>
          <w:szCs w:val="24"/>
        </w:rPr>
        <w:t>1</w:t>
      </w:r>
      <w:r w:rsidR="004C691B" w:rsidRPr="006B357A">
        <w:rPr>
          <w:rFonts w:ascii="Arial" w:hAnsi="Arial" w:cs="Arial"/>
          <w:color w:val="000000" w:themeColor="text1"/>
          <w:sz w:val="24"/>
          <w:szCs w:val="24"/>
        </w:rPr>
        <w:t>0</w:t>
      </w:r>
      <w:r w:rsidRPr="006B357A">
        <w:rPr>
          <w:rFonts w:ascii="Arial" w:hAnsi="Arial" w:cs="Arial"/>
          <w:color w:val="000000" w:themeColor="text1"/>
          <w:sz w:val="24"/>
          <w:szCs w:val="24"/>
        </w:rPr>
        <w:t>.2.2. Balanço patrimonial e demonstrações contábeis do último exercício social (exigíveis e devendo ser apresentados na forma da lei, de acordo com a NBC TG 26 – Apresentação das Demonstrações Contábeis; e ITG 1.000 – Manual de Contabilidade Simplificada para Micros e Pequenas Empresas), devendo ser observado o Princípio da Comparabilidade</w:t>
      </w:r>
      <w:r w:rsidRPr="006B357A">
        <w:rPr>
          <w:rFonts w:ascii="Arial" w:hAnsi="Arial" w:cs="Arial"/>
          <w:color w:val="000000" w:themeColor="text1"/>
        </w:rPr>
        <w:t xml:space="preserve">; </w:t>
      </w:r>
    </w:p>
    <w:p w14:paraId="5BB8834F"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rPr>
      </w:pPr>
    </w:p>
    <w:p w14:paraId="509250AE" w14:textId="389490DC"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1</w:t>
      </w:r>
      <w:r w:rsidR="004C691B" w:rsidRPr="006B357A">
        <w:rPr>
          <w:rFonts w:ascii="Arial" w:hAnsi="Arial" w:cs="Arial"/>
          <w:color w:val="000000" w:themeColor="text1"/>
          <w:sz w:val="24"/>
          <w:szCs w:val="24"/>
        </w:rPr>
        <w:t>0</w:t>
      </w:r>
      <w:r w:rsidRPr="006B357A">
        <w:rPr>
          <w:rFonts w:ascii="Arial" w:hAnsi="Arial" w:cs="Arial"/>
          <w:color w:val="000000" w:themeColor="text1"/>
          <w:sz w:val="24"/>
          <w:szCs w:val="24"/>
        </w:rPr>
        <w:t xml:space="preserve">.2.3. Demonstração de patrimônio líquido de, no mínimo, 10% (dez por cento) do valor global estimado no certame para utilização no período de 12 meses conforme previsão no item 5.2 deste Termo de Referência; </w:t>
      </w:r>
    </w:p>
    <w:p w14:paraId="182DFB08" w14:textId="77777777"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p>
    <w:p w14:paraId="370410E3" w14:textId="512EFA01" w:rsidR="0052134E" w:rsidRPr="006B357A" w:rsidRDefault="0052134E" w:rsidP="0052134E">
      <w:pPr>
        <w:widowControl w:val="0"/>
        <w:tabs>
          <w:tab w:val="left" w:pos="567"/>
        </w:tabs>
        <w:spacing w:after="0" w:line="350" w:lineRule="auto"/>
        <w:ind w:left="283" w:right="203"/>
        <w:jc w:val="both"/>
        <w:rPr>
          <w:rFonts w:ascii="Arial" w:hAnsi="Arial" w:cs="Arial"/>
          <w:color w:val="000000" w:themeColor="text1"/>
          <w:sz w:val="24"/>
          <w:szCs w:val="24"/>
        </w:rPr>
      </w:pPr>
      <w:r w:rsidRPr="006B357A">
        <w:rPr>
          <w:rFonts w:ascii="Arial" w:hAnsi="Arial" w:cs="Arial"/>
          <w:color w:val="000000" w:themeColor="text1"/>
          <w:sz w:val="24"/>
          <w:szCs w:val="24"/>
        </w:rPr>
        <w:t>1</w:t>
      </w:r>
      <w:r w:rsidR="004C691B" w:rsidRPr="006B357A">
        <w:rPr>
          <w:rFonts w:ascii="Arial" w:hAnsi="Arial" w:cs="Arial"/>
          <w:color w:val="000000" w:themeColor="text1"/>
          <w:sz w:val="24"/>
          <w:szCs w:val="24"/>
        </w:rPr>
        <w:t>0</w:t>
      </w:r>
      <w:r w:rsidRPr="006B357A">
        <w:rPr>
          <w:rFonts w:ascii="Arial" w:hAnsi="Arial" w:cs="Arial"/>
          <w:color w:val="000000" w:themeColor="text1"/>
          <w:sz w:val="24"/>
          <w:szCs w:val="24"/>
        </w:rPr>
        <w:t>.2.4. Comprovação de boa situação financeira apurada através dos índices:</w:t>
      </w:r>
    </w:p>
    <w:p w14:paraId="116FDF62" w14:textId="05468713" w:rsidR="0052134E" w:rsidRPr="006B357A" w:rsidRDefault="0052134E" w:rsidP="00862C9D">
      <w:pPr>
        <w:pStyle w:val="PargrafodaLista"/>
        <w:widowControl w:val="0"/>
        <w:tabs>
          <w:tab w:val="left" w:pos="567"/>
        </w:tabs>
        <w:spacing w:before="120" w:line="360" w:lineRule="auto"/>
        <w:ind w:left="567" w:firstLine="1"/>
        <w:jc w:val="both"/>
        <w:rPr>
          <w:rFonts w:ascii="Arial" w:hAnsi="Arial" w:cs="Arial"/>
          <w:color w:val="000000" w:themeColor="text1"/>
        </w:rPr>
      </w:pPr>
      <w:r w:rsidRPr="006B357A">
        <w:rPr>
          <w:rFonts w:ascii="Arial" w:hAnsi="Arial" w:cs="Arial"/>
          <w:color w:val="000000" w:themeColor="text1"/>
        </w:rPr>
        <w:t>a) Liquidez corrente maior ou igual 1,0 (um inteiro) calculado pela fórmula: LC = AC / PC Sendo LC = Liquidez Corrente, AC = Ativo Circulante e PC = Passivo Circulante</w:t>
      </w:r>
      <w:r w:rsidR="00862C9D" w:rsidRPr="006B357A">
        <w:rPr>
          <w:rFonts w:ascii="Arial" w:hAnsi="Arial" w:cs="Arial"/>
          <w:color w:val="000000" w:themeColor="text1"/>
        </w:rPr>
        <w:t>;</w:t>
      </w:r>
      <w:r w:rsidRPr="006B357A">
        <w:rPr>
          <w:rFonts w:ascii="Arial" w:hAnsi="Arial" w:cs="Arial"/>
          <w:color w:val="000000" w:themeColor="text1"/>
        </w:rPr>
        <w:t xml:space="preserve"> </w:t>
      </w:r>
    </w:p>
    <w:p w14:paraId="0BD96A5A" w14:textId="7DB89F51" w:rsidR="0052134E" w:rsidRPr="006B357A" w:rsidRDefault="0052134E" w:rsidP="00D17D48">
      <w:pPr>
        <w:pStyle w:val="PargrafodaLista"/>
        <w:widowControl w:val="0"/>
        <w:tabs>
          <w:tab w:val="left" w:pos="567"/>
        </w:tabs>
        <w:spacing w:before="120" w:line="360" w:lineRule="auto"/>
        <w:ind w:left="567" w:firstLine="1"/>
        <w:jc w:val="both"/>
        <w:rPr>
          <w:rFonts w:ascii="Arial" w:hAnsi="Arial" w:cs="Arial"/>
          <w:color w:val="000000" w:themeColor="text1"/>
        </w:rPr>
      </w:pPr>
      <w:r w:rsidRPr="006B357A">
        <w:rPr>
          <w:rFonts w:ascii="Arial" w:hAnsi="Arial" w:cs="Arial"/>
          <w:color w:val="000000" w:themeColor="text1"/>
        </w:rPr>
        <w:t>b) Grau de endividamento menor ou igual 0,60, calculado pela fórmula: GE = (PC + PNC) / AT Sendo GE = Grau de endividamento, PC = Passivo Circulante, PNC = Passivo Não Circulante; e AT = Ativo</w:t>
      </w:r>
      <w:r w:rsidR="00862C9D" w:rsidRPr="006B357A">
        <w:rPr>
          <w:rFonts w:ascii="Arial" w:hAnsi="Arial" w:cs="Arial"/>
          <w:color w:val="000000" w:themeColor="text1"/>
        </w:rPr>
        <w:t>.</w:t>
      </w:r>
      <w:r w:rsidRPr="006B357A">
        <w:rPr>
          <w:rFonts w:ascii="Arial" w:hAnsi="Arial" w:cs="Arial"/>
          <w:color w:val="000000" w:themeColor="text1"/>
        </w:rPr>
        <w:t xml:space="preserve"> </w:t>
      </w:r>
    </w:p>
    <w:p w14:paraId="6BA803E2" w14:textId="77777777" w:rsidR="0052134E" w:rsidRPr="006B357A" w:rsidRDefault="0052134E" w:rsidP="0052134E">
      <w:pPr>
        <w:rPr>
          <w:color w:val="000000" w:themeColor="text1"/>
          <w:sz w:val="24"/>
          <w:szCs w:val="24"/>
          <w:lang w:eastAsia="ar-SA"/>
        </w:rPr>
      </w:pPr>
    </w:p>
    <w:p w14:paraId="1416A985" w14:textId="0A30C607" w:rsidR="00B62270" w:rsidRPr="006B357A" w:rsidRDefault="00B62270" w:rsidP="00335583">
      <w:pPr>
        <w:pStyle w:val="Ttulo1"/>
        <w:numPr>
          <w:ilvl w:val="0"/>
          <w:numId w:val="7"/>
        </w:numPr>
        <w:spacing w:before="2" w:after="0" w:line="360" w:lineRule="auto"/>
        <w:ind w:left="763"/>
        <w:jc w:val="both"/>
        <w:rPr>
          <w:color w:val="000000" w:themeColor="text1"/>
          <w:sz w:val="24"/>
          <w:szCs w:val="24"/>
        </w:rPr>
      </w:pPr>
      <w:r w:rsidRPr="006B357A">
        <w:rPr>
          <w:color w:val="000000" w:themeColor="text1"/>
          <w:sz w:val="24"/>
          <w:szCs w:val="24"/>
        </w:rPr>
        <w:t>PENALIDADES</w:t>
      </w:r>
    </w:p>
    <w:p w14:paraId="3F0FE6E1" w14:textId="77777777" w:rsidR="0022044A" w:rsidRPr="006B357A" w:rsidRDefault="0022044A" w:rsidP="0022044A">
      <w:pPr>
        <w:rPr>
          <w:color w:val="000000" w:themeColor="text1"/>
          <w:lang w:eastAsia="ar-SA"/>
        </w:rPr>
      </w:pPr>
    </w:p>
    <w:p w14:paraId="44721FAB" w14:textId="094E97FF" w:rsidR="00547536" w:rsidRPr="006B357A" w:rsidRDefault="00547536" w:rsidP="00335583">
      <w:pPr>
        <w:pStyle w:val="Ttulo1"/>
        <w:numPr>
          <w:ilvl w:val="1"/>
          <w:numId w:val="7"/>
        </w:numPr>
        <w:spacing w:before="0" w:after="0" w:line="360" w:lineRule="auto"/>
        <w:ind w:left="283" w:right="204" w:firstLine="0"/>
        <w:jc w:val="both"/>
        <w:rPr>
          <w:b w:val="0"/>
          <w:color w:val="000000" w:themeColor="text1"/>
          <w:sz w:val="24"/>
          <w:szCs w:val="24"/>
        </w:rPr>
      </w:pPr>
      <w:r w:rsidRPr="006B357A">
        <w:rPr>
          <w:b w:val="0"/>
          <w:color w:val="000000" w:themeColor="text1"/>
          <w:sz w:val="24"/>
          <w:szCs w:val="24"/>
        </w:rPr>
        <w:t xml:space="preserve">Pelo descumprimento de quaisquer cláusulas ou condições estabelecidas no edital e seus anexos, inclusive no Contrato, a </w:t>
      </w:r>
      <w:r w:rsidR="00CE622E" w:rsidRPr="006B357A">
        <w:rPr>
          <w:b w:val="0"/>
          <w:color w:val="000000" w:themeColor="text1"/>
          <w:sz w:val="24"/>
          <w:szCs w:val="24"/>
        </w:rPr>
        <w:t>CONTRATADA</w:t>
      </w:r>
      <w:r w:rsidRPr="006B357A">
        <w:rPr>
          <w:b w:val="0"/>
          <w:color w:val="000000" w:themeColor="text1"/>
          <w:sz w:val="24"/>
          <w:szCs w:val="24"/>
        </w:rPr>
        <w:t xml:space="preserve"> ficará sujeita às penalidades previstas no RILC - Regulamento Interno de Licitações, Contratos e Convênios da </w:t>
      </w:r>
      <w:r w:rsidR="00CE622E" w:rsidRPr="006B357A">
        <w:rPr>
          <w:b w:val="0"/>
          <w:color w:val="000000" w:themeColor="text1"/>
          <w:sz w:val="24"/>
          <w:szCs w:val="24"/>
        </w:rPr>
        <w:t>CESAMA</w:t>
      </w:r>
      <w:r w:rsidRPr="006B357A">
        <w:rPr>
          <w:b w:val="0"/>
          <w:color w:val="000000" w:themeColor="text1"/>
          <w:sz w:val="24"/>
          <w:szCs w:val="24"/>
        </w:rPr>
        <w:t>, além das previstas neste termo de referência, no edital e no contrato</w:t>
      </w:r>
      <w:r w:rsidR="0022044A" w:rsidRPr="006B357A">
        <w:rPr>
          <w:b w:val="0"/>
          <w:color w:val="000000" w:themeColor="text1"/>
          <w:sz w:val="24"/>
          <w:szCs w:val="24"/>
        </w:rPr>
        <w:t>;</w:t>
      </w:r>
    </w:p>
    <w:p w14:paraId="6935C07B" w14:textId="43074273" w:rsidR="00547536" w:rsidRPr="006B357A" w:rsidRDefault="00547536" w:rsidP="00335583">
      <w:pPr>
        <w:pStyle w:val="Ttulo1"/>
        <w:numPr>
          <w:ilvl w:val="1"/>
          <w:numId w:val="7"/>
        </w:numPr>
        <w:spacing w:before="0" w:after="0" w:line="360" w:lineRule="auto"/>
        <w:ind w:left="283" w:right="204" w:firstLine="0"/>
        <w:jc w:val="both"/>
        <w:rPr>
          <w:b w:val="0"/>
          <w:color w:val="000000" w:themeColor="text1"/>
          <w:sz w:val="24"/>
          <w:szCs w:val="24"/>
        </w:rPr>
      </w:pPr>
      <w:r w:rsidRPr="006B357A">
        <w:rPr>
          <w:b w:val="0"/>
          <w:color w:val="000000" w:themeColor="text1"/>
          <w:sz w:val="24"/>
          <w:szCs w:val="24"/>
        </w:rPr>
        <w:t xml:space="preserve">O atraso injustificado na prestação dos serviços sujeita a </w:t>
      </w:r>
      <w:r w:rsidR="00CE622E" w:rsidRPr="006B357A">
        <w:rPr>
          <w:b w:val="0"/>
          <w:color w:val="000000" w:themeColor="text1"/>
          <w:sz w:val="24"/>
          <w:szCs w:val="24"/>
        </w:rPr>
        <w:t>CONTRATADA</w:t>
      </w:r>
      <w:r w:rsidRPr="006B357A">
        <w:rPr>
          <w:b w:val="0"/>
          <w:color w:val="000000" w:themeColor="text1"/>
          <w:sz w:val="24"/>
          <w:szCs w:val="24"/>
        </w:rPr>
        <w:t xml:space="preserve"> ao pagamento de multa de mora de até 0,5% (zero vírgula </w:t>
      </w:r>
      <w:r w:rsidRPr="006B357A">
        <w:rPr>
          <w:b w:val="0"/>
          <w:color w:val="000000" w:themeColor="text1"/>
          <w:sz w:val="24"/>
          <w:szCs w:val="24"/>
        </w:rPr>
        <w:lastRenderedPageBreak/>
        <w:t xml:space="preserve">cinco por cento) para cada dia de atraso, </w:t>
      </w:r>
      <w:r w:rsidR="00EF646F" w:rsidRPr="006B357A">
        <w:rPr>
          <w:rFonts w:cs="Arial"/>
          <w:b w:val="0"/>
          <w:color w:val="000000" w:themeColor="text1"/>
          <w:sz w:val="24"/>
          <w:szCs w:val="24"/>
        </w:rPr>
        <w:t xml:space="preserve">até o limite de 30% (trinta por cento), </w:t>
      </w:r>
      <w:r w:rsidRPr="006B357A">
        <w:rPr>
          <w:rFonts w:cs="Arial"/>
          <w:b w:val="0"/>
          <w:color w:val="000000" w:themeColor="text1"/>
          <w:sz w:val="24"/>
          <w:szCs w:val="24"/>
        </w:rPr>
        <w:t>sobre</w:t>
      </w:r>
      <w:r w:rsidRPr="006B357A">
        <w:rPr>
          <w:b w:val="0"/>
          <w:color w:val="000000" w:themeColor="text1"/>
          <w:sz w:val="24"/>
          <w:szCs w:val="24"/>
        </w:rPr>
        <w:t xml:space="preserve"> o valor global do Contrato</w:t>
      </w:r>
      <w:r w:rsidR="0022044A" w:rsidRPr="006B357A">
        <w:rPr>
          <w:b w:val="0"/>
          <w:color w:val="000000" w:themeColor="text1"/>
          <w:sz w:val="24"/>
          <w:szCs w:val="24"/>
        </w:rPr>
        <w:t>;</w:t>
      </w:r>
    </w:p>
    <w:p w14:paraId="4E2614F6" w14:textId="077BE6B9" w:rsidR="00547536" w:rsidRPr="006B357A" w:rsidRDefault="00547536" w:rsidP="00335583">
      <w:pPr>
        <w:pStyle w:val="Ttulo1"/>
        <w:numPr>
          <w:ilvl w:val="1"/>
          <w:numId w:val="7"/>
        </w:numPr>
        <w:spacing w:before="0" w:after="0" w:line="360" w:lineRule="auto"/>
        <w:ind w:left="283" w:right="204" w:firstLine="0"/>
        <w:jc w:val="both"/>
        <w:rPr>
          <w:b w:val="0"/>
          <w:color w:val="000000" w:themeColor="text1"/>
          <w:sz w:val="24"/>
          <w:szCs w:val="24"/>
        </w:rPr>
      </w:pPr>
      <w:r w:rsidRPr="006B357A">
        <w:rPr>
          <w:b w:val="0"/>
          <w:color w:val="000000" w:themeColor="text1"/>
          <w:sz w:val="24"/>
          <w:szCs w:val="24"/>
        </w:rPr>
        <w:t xml:space="preserve">Pela inexecução, total ou parcial do Contrato, a </w:t>
      </w:r>
      <w:r w:rsidR="00CE622E" w:rsidRPr="006B357A">
        <w:rPr>
          <w:b w:val="0"/>
          <w:color w:val="000000" w:themeColor="text1"/>
          <w:sz w:val="24"/>
          <w:szCs w:val="24"/>
        </w:rPr>
        <w:t>CESAMA</w:t>
      </w:r>
      <w:r w:rsidRPr="006B357A">
        <w:rPr>
          <w:b w:val="0"/>
          <w:color w:val="000000" w:themeColor="text1"/>
          <w:sz w:val="24"/>
          <w:szCs w:val="24"/>
        </w:rPr>
        <w:t xml:space="preserve"> poderá aplicar à </w:t>
      </w:r>
      <w:r w:rsidR="00CE622E" w:rsidRPr="006B357A">
        <w:rPr>
          <w:b w:val="0"/>
          <w:color w:val="000000" w:themeColor="text1"/>
          <w:sz w:val="24"/>
          <w:szCs w:val="24"/>
        </w:rPr>
        <w:t>CONTRATADA</w:t>
      </w:r>
      <w:r w:rsidRPr="006B357A">
        <w:rPr>
          <w:b w:val="0"/>
          <w:color w:val="000000" w:themeColor="text1"/>
          <w:sz w:val="24"/>
          <w:szCs w:val="24"/>
        </w:rPr>
        <w:t xml:space="preserve"> isoladamente ou cumulativamente: </w:t>
      </w:r>
    </w:p>
    <w:p w14:paraId="25FEF8E3" w14:textId="77777777" w:rsidR="00547536" w:rsidRPr="006B357A" w:rsidRDefault="00547536" w:rsidP="0022044A">
      <w:pPr>
        <w:pStyle w:val="Ttulo1"/>
        <w:spacing w:before="120" w:after="0" w:line="360" w:lineRule="auto"/>
        <w:ind w:left="567"/>
        <w:jc w:val="both"/>
        <w:rPr>
          <w:b w:val="0"/>
          <w:color w:val="000000" w:themeColor="text1"/>
          <w:sz w:val="24"/>
          <w:szCs w:val="24"/>
        </w:rPr>
      </w:pPr>
      <w:r w:rsidRPr="006B357A">
        <w:rPr>
          <w:b w:val="0"/>
          <w:color w:val="000000" w:themeColor="text1"/>
          <w:sz w:val="24"/>
          <w:szCs w:val="24"/>
        </w:rPr>
        <w:t>a) advertência;</w:t>
      </w:r>
    </w:p>
    <w:p w14:paraId="419ED5EF" w14:textId="77777777" w:rsidR="00547536" w:rsidRPr="006B357A" w:rsidRDefault="00547536" w:rsidP="0022044A">
      <w:pPr>
        <w:pStyle w:val="Ttulo1"/>
        <w:spacing w:before="120" w:after="0" w:line="360" w:lineRule="auto"/>
        <w:ind w:left="567"/>
        <w:jc w:val="both"/>
        <w:rPr>
          <w:b w:val="0"/>
          <w:color w:val="000000" w:themeColor="text1"/>
          <w:sz w:val="24"/>
          <w:szCs w:val="24"/>
        </w:rPr>
      </w:pPr>
      <w:r w:rsidRPr="006B357A">
        <w:rPr>
          <w:b w:val="0"/>
          <w:color w:val="000000" w:themeColor="text1"/>
          <w:sz w:val="24"/>
          <w:szCs w:val="24"/>
        </w:rPr>
        <w:t xml:space="preserve">b) multa meramente moratória, como previsto no item </w:t>
      </w:r>
      <w:r w:rsidR="00F33C40" w:rsidRPr="006B357A">
        <w:rPr>
          <w:b w:val="0"/>
          <w:color w:val="000000" w:themeColor="text1"/>
          <w:sz w:val="24"/>
          <w:szCs w:val="24"/>
        </w:rPr>
        <w:t>1</w:t>
      </w:r>
      <w:r w:rsidR="00EF646F" w:rsidRPr="006B357A">
        <w:rPr>
          <w:b w:val="0"/>
          <w:color w:val="000000" w:themeColor="text1"/>
          <w:sz w:val="24"/>
          <w:szCs w:val="24"/>
        </w:rPr>
        <w:t>1</w:t>
      </w:r>
      <w:r w:rsidR="00F33C40" w:rsidRPr="006B357A">
        <w:rPr>
          <w:b w:val="0"/>
          <w:color w:val="000000" w:themeColor="text1"/>
          <w:sz w:val="24"/>
          <w:szCs w:val="24"/>
        </w:rPr>
        <w:t>.2</w:t>
      </w:r>
      <w:r w:rsidRPr="006B357A">
        <w:rPr>
          <w:b w:val="0"/>
          <w:color w:val="000000" w:themeColor="text1"/>
          <w:sz w:val="24"/>
          <w:szCs w:val="24"/>
        </w:rPr>
        <w:t xml:space="preserve"> ou multa-penalidade de até 3% (três por cento) sobre o valor do Contrato;</w:t>
      </w:r>
    </w:p>
    <w:p w14:paraId="058217E1" w14:textId="695BDB1E" w:rsidR="00990831" w:rsidRPr="006B357A" w:rsidRDefault="00547536" w:rsidP="0022044A">
      <w:pPr>
        <w:pStyle w:val="Ttulo1"/>
        <w:spacing w:before="120" w:after="0" w:line="360" w:lineRule="auto"/>
        <w:ind w:left="567"/>
        <w:jc w:val="both"/>
        <w:rPr>
          <w:b w:val="0"/>
          <w:color w:val="000000" w:themeColor="text1"/>
          <w:sz w:val="24"/>
          <w:szCs w:val="24"/>
        </w:rPr>
      </w:pPr>
      <w:r w:rsidRPr="006B357A">
        <w:rPr>
          <w:b w:val="0"/>
          <w:color w:val="000000" w:themeColor="text1"/>
          <w:sz w:val="24"/>
          <w:szCs w:val="24"/>
        </w:rPr>
        <w:t xml:space="preserve">c) suspensão temporária de participar em licitação e impedimento de contratar com a </w:t>
      </w:r>
      <w:r w:rsidR="00CE622E" w:rsidRPr="006B357A">
        <w:rPr>
          <w:b w:val="0"/>
          <w:color w:val="000000" w:themeColor="text1"/>
          <w:sz w:val="24"/>
          <w:szCs w:val="24"/>
        </w:rPr>
        <w:t>CESAMA</w:t>
      </w:r>
      <w:r w:rsidRPr="006B357A">
        <w:rPr>
          <w:b w:val="0"/>
          <w:color w:val="000000" w:themeColor="text1"/>
          <w:sz w:val="24"/>
          <w:szCs w:val="24"/>
        </w:rPr>
        <w:t>, por prazo não superior a 02 (dois) anos.</w:t>
      </w:r>
    </w:p>
    <w:p w14:paraId="3271F882" w14:textId="77777777" w:rsidR="0022044A" w:rsidRPr="006B357A" w:rsidRDefault="0022044A" w:rsidP="0022044A">
      <w:pPr>
        <w:rPr>
          <w:color w:val="000000" w:themeColor="text1"/>
          <w:lang w:eastAsia="ar-SA"/>
        </w:rPr>
      </w:pPr>
    </w:p>
    <w:p w14:paraId="6ADAD559" w14:textId="77777777" w:rsidR="00990831" w:rsidRPr="006B357A" w:rsidRDefault="00715AA5" w:rsidP="00335583">
      <w:pPr>
        <w:pStyle w:val="Ttulo1"/>
        <w:numPr>
          <w:ilvl w:val="0"/>
          <w:numId w:val="7"/>
        </w:numPr>
        <w:spacing w:before="2" w:after="0" w:line="360" w:lineRule="auto"/>
        <w:ind w:left="567" w:hanging="284"/>
        <w:jc w:val="both"/>
        <w:rPr>
          <w:color w:val="000000" w:themeColor="text1"/>
          <w:sz w:val="24"/>
          <w:szCs w:val="24"/>
        </w:rPr>
      </w:pPr>
      <w:r w:rsidRPr="006B357A">
        <w:rPr>
          <w:color w:val="000000" w:themeColor="text1"/>
          <w:sz w:val="24"/>
          <w:szCs w:val="24"/>
        </w:rPr>
        <w:t>CONDIÇÕES GERAIS DO CONTRATO</w:t>
      </w:r>
    </w:p>
    <w:p w14:paraId="05D866B4" w14:textId="77777777" w:rsidR="0022044A" w:rsidRPr="006B357A" w:rsidRDefault="0022044A" w:rsidP="0022044A">
      <w:pPr>
        <w:rPr>
          <w:color w:val="000000" w:themeColor="text1"/>
          <w:lang w:eastAsia="ar-SA"/>
        </w:rPr>
      </w:pPr>
    </w:p>
    <w:p w14:paraId="6837A387" w14:textId="77777777" w:rsidR="00715AA5" w:rsidRPr="006B357A" w:rsidRDefault="00715AA5" w:rsidP="00335583">
      <w:pPr>
        <w:pStyle w:val="PargrafodaLista"/>
        <w:numPr>
          <w:ilvl w:val="0"/>
          <w:numId w:val="1"/>
        </w:numPr>
        <w:tabs>
          <w:tab w:val="left" w:pos="851"/>
        </w:tabs>
        <w:spacing w:before="80" w:line="360" w:lineRule="auto"/>
        <w:jc w:val="both"/>
        <w:rPr>
          <w:rFonts w:ascii="Arial" w:hAnsi="Arial" w:cs="Arial"/>
          <w:iCs/>
          <w:vanish/>
          <w:color w:val="000000" w:themeColor="text1"/>
        </w:rPr>
      </w:pPr>
    </w:p>
    <w:p w14:paraId="398956F9" w14:textId="2C800629" w:rsidR="00715AA5" w:rsidRPr="006B357A" w:rsidRDefault="00715AA5" w:rsidP="00E259D7">
      <w:pPr>
        <w:pStyle w:val="Ttulo1"/>
        <w:numPr>
          <w:ilvl w:val="1"/>
          <w:numId w:val="7"/>
        </w:numPr>
        <w:spacing w:before="0" w:after="240" w:line="360" w:lineRule="auto"/>
        <w:ind w:left="284" w:right="204" w:firstLine="0"/>
        <w:jc w:val="both"/>
        <w:rPr>
          <w:b w:val="0"/>
          <w:color w:val="000000" w:themeColor="text1"/>
          <w:sz w:val="24"/>
          <w:szCs w:val="24"/>
        </w:rPr>
      </w:pPr>
      <w:r w:rsidRPr="006B357A">
        <w:rPr>
          <w:b w:val="0"/>
          <w:color w:val="000000" w:themeColor="text1"/>
          <w:sz w:val="24"/>
          <w:szCs w:val="24"/>
        </w:rPr>
        <w:t xml:space="preserve">O Contrato obedecerá às disposições da Lei Federal nº 13.303 de 30/06/2016 e alterações posteriores, bem como as disposições do </w:t>
      </w:r>
      <w:r w:rsidR="00C26524" w:rsidRPr="006B357A">
        <w:rPr>
          <w:b w:val="0"/>
          <w:color w:val="000000" w:themeColor="text1"/>
          <w:sz w:val="24"/>
          <w:szCs w:val="24"/>
        </w:rPr>
        <w:t xml:space="preserve">Termo </w:t>
      </w:r>
      <w:r w:rsidR="00CA2F73" w:rsidRPr="006B357A">
        <w:rPr>
          <w:b w:val="0"/>
          <w:color w:val="000000" w:themeColor="text1"/>
          <w:sz w:val="24"/>
          <w:szCs w:val="24"/>
        </w:rPr>
        <w:t>d</w:t>
      </w:r>
      <w:r w:rsidR="00C26524" w:rsidRPr="006B357A">
        <w:rPr>
          <w:b w:val="0"/>
          <w:color w:val="000000" w:themeColor="text1"/>
          <w:sz w:val="24"/>
          <w:szCs w:val="24"/>
        </w:rPr>
        <w:t>e Referência</w:t>
      </w:r>
      <w:r w:rsidRPr="006B357A">
        <w:rPr>
          <w:b w:val="0"/>
          <w:color w:val="000000" w:themeColor="text1"/>
          <w:sz w:val="24"/>
          <w:szCs w:val="24"/>
        </w:rPr>
        <w:t xml:space="preserve"> e preceitos do direito privado, no que concerne </w:t>
      </w:r>
      <w:r w:rsidR="00B62270" w:rsidRPr="006B357A">
        <w:rPr>
          <w:b w:val="0"/>
          <w:color w:val="000000" w:themeColor="text1"/>
          <w:sz w:val="24"/>
          <w:szCs w:val="24"/>
        </w:rPr>
        <w:t>a</w:t>
      </w:r>
      <w:r w:rsidRPr="006B357A">
        <w:rPr>
          <w:b w:val="0"/>
          <w:color w:val="000000" w:themeColor="text1"/>
          <w:sz w:val="24"/>
          <w:szCs w:val="24"/>
        </w:rPr>
        <w:t xml:space="preserve"> sua execução, alteração, inexecução ou rescisão</w:t>
      </w:r>
      <w:r w:rsidR="00780739" w:rsidRPr="006B357A">
        <w:rPr>
          <w:b w:val="0"/>
          <w:color w:val="000000" w:themeColor="text1"/>
          <w:sz w:val="24"/>
          <w:szCs w:val="24"/>
        </w:rPr>
        <w:t>;</w:t>
      </w:r>
    </w:p>
    <w:p w14:paraId="64DA5BA2" w14:textId="18DE1339" w:rsidR="00715AA5" w:rsidRPr="006B357A" w:rsidRDefault="00715AA5" w:rsidP="00335583">
      <w:pPr>
        <w:pStyle w:val="Ttulo1"/>
        <w:numPr>
          <w:ilvl w:val="1"/>
          <w:numId w:val="7"/>
        </w:numPr>
        <w:spacing w:before="0" w:after="0" w:line="360" w:lineRule="auto"/>
        <w:ind w:left="283" w:right="204" w:firstLine="0"/>
        <w:jc w:val="both"/>
        <w:rPr>
          <w:b w:val="0"/>
          <w:color w:val="000000" w:themeColor="text1"/>
          <w:sz w:val="24"/>
          <w:szCs w:val="24"/>
        </w:rPr>
      </w:pPr>
      <w:r w:rsidRPr="006B357A">
        <w:rPr>
          <w:b w:val="0"/>
          <w:color w:val="000000" w:themeColor="text1"/>
          <w:sz w:val="24"/>
          <w:szCs w:val="24"/>
        </w:rPr>
        <w:t>São partes integrantes do Contrato, independente de transcrição, o Aviso de Licitação, o Edital e seus anexos, o Termo de Referência e a proposta do licitante vencedor e seus anexos</w:t>
      </w:r>
      <w:r w:rsidR="00780739" w:rsidRPr="006B357A">
        <w:rPr>
          <w:b w:val="0"/>
          <w:color w:val="000000" w:themeColor="text1"/>
          <w:sz w:val="24"/>
          <w:szCs w:val="24"/>
        </w:rPr>
        <w:t>;</w:t>
      </w:r>
    </w:p>
    <w:p w14:paraId="2528ABB3" w14:textId="77777777" w:rsidR="00E259D7" w:rsidRPr="006B357A" w:rsidRDefault="00E259D7" w:rsidP="000A22B6">
      <w:pPr>
        <w:pStyle w:val="Corpodetexto"/>
        <w:tabs>
          <w:tab w:val="left" w:pos="567"/>
        </w:tabs>
        <w:spacing w:before="5"/>
        <w:ind w:left="284"/>
        <w:rPr>
          <w:color w:val="000000" w:themeColor="text1"/>
          <w:lang w:eastAsia="ar-SA"/>
        </w:rPr>
      </w:pPr>
    </w:p>
    <w:p w14:paraId="27FA3324" w14:textId="76F17A2D" w:rsidR="00715AA5" w:rsidRPr="006B357A" w:rsidRDefault="00715AA5" w:rsidP="00335583">
      <w:pPr>
        <w:pStyle w:val="Ttulo1"/>
        <w:numPr>
          <w:ilvl w:val="1"/>
          <w:numId w:val="7"/>
        </w:numPr>
        <w:spacing w:before="0" w:after="0" w:line="360" w:lineRule="auto"/>
        <w:ind w:left="283" w:right="204" w:firstLine="0"/>
        <w:jc w:val="both"/>
        <w:rPr>
          <w:b w:val="0"/>
          <w:color w:val="000000" w:themeColor="text1"/>
          <w:sz w:val="24"/>
          <w:szCs w:val="24"/>
        </w:rPr>
      </w:pPr>
      <w:r w:rsidRPr="006B357A">
        <w:rPr>
          <w:b w:val="0"/>
          <w:color w:val="000000" w:themeColor="text1"/>
          <w:sz w:val="24"/>
          <w:szCs w:val="24"/>
        </w:rPr>
        <w:t xml:space="preserve">O licitante vencedor se obriga a assinar o Contrato em até 05 (cinco) dias úteis, contados a partir da data do recebimento da notificação da </w:t>
      </w:r>
      <w:r w:rsidR="00CE622E" w:rsidRPr="006B357A">
        <w:rPr>
          <w:b w:val="0"/>
          <w:color w:val="000000" w:themeColor="text1"/>
          <w:sz w:val="24"/>
          <w:szCs w:val="24"/>
        </w:rPr>
        <w:t>CESAMA</w:t>
      </w:r>
      <w:r w:rsidRPr="006B357A">
        <w:rPr>
          <w:b w:val="0"/>
          <w:color w:val="000000" w:themeColor="text1"/>
          <w:sz w:val="24"/>
          <w:szCs w:val="24"/>
        </w:rPr>
        <w:t xml:space="preserve">, </w:t>
      </w:r>
      <w:r w:rsidR="001175FB" w:rsidRPr="006B357A">
        <w:rPr>
          <w:b w:val="0"/>
          <w:color w:val="000000" w:themeColor="text1"/>
          <w:sz w:val="24"/>
          <w:szCs w:val="24"/>
        </w:rPr>
        <w:t>r</w:t>
      </w:r>
      <w:r w:rsidRPr="006B357A">
        <w:rPr>
          <w:b w:val="0"/>
          <w:color w:val="000000" w:themeColor="text1"/>
          <w:sz w:val="24"/>
          <w:szCs w:val="24"/>
        </w:rPr>
        <w:t>espondendo pelos ônus dos tributos que incidam ou venham a incidir sobre o ato ou instrumento que o formalize</w:t>
      </w:r>
      <w:r w:rsidR="00BB3D21" w:rsidRPr="006B357A">
        <w:rPr>
          <w:b w:val="0"/>
          <w:color w:val="000000" w:themeColor="text1"/>
          <w:sz w:val="24"/>
          <w:szCs w:val="24"/>
        </w:rPr>
        <w:t xml:space="preserve"> conforme art. 60 do RILC</w:t>
      </w:r>
      <w:r w:rsidR="00780739" w:rsidRPr="006B357A">
        <w:rPr>
          <w:b w:val="0"/>
          <w:color w:val="000000" w:themeColor="text1"/>
          <w:sz w:val="24"/>
          <w:szCs w:val="24"/>
        </w:rPr>
        <w:t>;</w:t>
      </w:r>
    </w:p>
    <w:p w14:paraId="2EFCC329" w14:textId="77777777" w:rsidR="000A22B6" w:rsidRPr="006B357A" w:rsidRDefault="000A22B6" w:rsidP="000A22B6">
      <w:pPr>
        <w:pStyle w:val="Corpodetexto"/>
        <w:tabs>
          <w:tab w:val="left" w:pos="567"/>
        </w:tabs>
        <w:spacing w:before="5"/>
        <w:ind w:left="284"/>
        <w:rPr>
          <w:color w:val="000000" w:themeColor="text1"/>
          <w:lang w:eastAsia="ar-SA"/>
        </w:rPr>
      </w:pPr>
    </w:p>
    <w:p w14:paraId="4488A506" w14:textId="5722BA91" w:rsidR="00A7342C" w:rsidRPr="006B357A" w:rsidRDefault="00A7342C" w:rsidP="00335583">
      <w:pPr>
        <w:pStyle w:val="Ttulo1"/>
        <w:numPr>
          <w:ilvl w:val="2"/>
          <w:numId w:val="7"/>
        </w:numPr>
        <w:spacing w:before="0" w:after="0" w:line="360" w:lineRule="auto"/>
        <w:ind w:left="283" w:right="204" w:firstLine="0"/>
        <w:jc w:val="both"/>
        <w:rPr>
          <w:b w:val="0"/>
          <w:color w:val="000000" w:themeColor="text1"/>
          <w:sz w:val="24"/>
          <w:szCs w:val="24"/>
        </w:rPr>
      </w:pPr>
      <w:r w:rsidRPr="006B357A">
        <w:rPr>
          <w:b w:val="0"/>
          <w:color w:val="000000" w:themeColor="text1"/>
          <w:sz w:val="24"/>
          <w:szCs w:val="24"/>
        </w:rPr>
        <w:t xml:space="preserve">O prazo definido no item </w:t>
      </w:r>
      <w:r w:rsidR="00B62270" w:rsidRPr="006B357A">
        <w:rPr>
          <w:b w:val="0"/>
          <w:color w:val="000000" w:themeColor="text1"/>
          <w:sz w:val="24"/>
          <w:szCs w:val="24"/>
        </w:rPr>
        <w:t>1</w:t>
      </w:r>
      <w:r w:rsidR="00670961" w:rsidRPr="006B357A">
        <w:rPr>
          <w:b w:val="0"/>
          <w:color w:val="000000" w:themeColor="text1"/>
          <w:sz w:val="24"/>
          <w:szCs w:val="24"/>
        </w:rPr>
        <w:t>2</w:t>
      </w:r>
      <w:r w:rsidRPr="006B357A">
        <w:rPr>
          <w:b w:val="0"/>
          <w:color w:val="000000" w:themeColor="text1"/>
          <w:sz w:val="24"/>
          <w:szCs w:val="24"/>
        </w:rPr>
        <w:t>.3 poderá ser prorrogado 1 (uma) vez, por igual período</w:t>
      </w:r>
      <w:r w:rsidR="00780739" w:rsidRPr="006B357A">
        <w:rPr>
          <w:b w:val="0"/>
          <w:color w:val="000000" w:themeColor="text1"/>
          <w:sz w:val="24"/>
          <w:szCs w:val="24"/>
        </w:rPr>
        <w:t>;</w:t>
      </w:r>
    </w:p>
    <w:p w14:paraId="3CB16731" w14:textId="77777777" w:rsidR="000A22B6" w:rsidRPr="006B357A" w:rsidRDefault="000A22B6" w:rsidP="000A22B6">
      <w:pPr>
        <w:pStyle w:val="Corpodetexto"/>
        <w:tabs>
          <w:tab w:val="left" w:pos="567"/>
        </w:tabs>
        <w:spacing w:before="5"/>
        <w:ind w:left="284"/>
        <w:rPr>
          <w:color w:val="000000" w:themeColor="text1"/>
          <w:lang w:eastAsia="ar-SA"/>
        </w:rPr>
      </w:pPr>
    </w:p>
    <w:p w14:paraId="492FB2D1" w14:textId="708E35F6" w:rsidR="00715AA5" w:rsidRPr="006B357A" w:rsidRDefault="00715AA5" w:rsidP="00335583">
      <w:pPr>
        <w:pStyle w:val="Ttulo1"/>
        <w:numPr>
          <w:ilvl w:val="1"/>
          <w:numId w:val="7"/>
        </w:numPr>
        <w:spacing w:before="0" w:after="0" w:line="360" w:lineRule="auto"/>
        <w:ind w:left="283" w:right="204" w:firstLine="0"/>
        <w:jc w:val="both"/>
        <w:rPr>
          <w:b w:val="0"/>
          <w:color w:val="000000" w:themeColor="text1"/>
          <w:sz w:val="24"/>
          <w:szCs w:val="24"/>
        </w:rPr>
      </w:pPr>
      <w:r w:rsidRPr="006B357A">
        <w:rPr>
          <w:b w:val="0"/>
          <w:color w:val="000000" w:themeColor="text1"/>
          <w:sz w:val="24"/>
          <w:szCs w:val="24"/>
        </w:rPr>
        <w:lastRenderedPageBreak/>
        <w:t>Decorrido o prazo do item anterior e não comparecendo o licitante vencedor para a assinatura do Contrato, o mesmo será considerado como desistente</w:t>
      </w:r>
      <w:r w:rsidR="00780739" w:rsidRPr="006B357A">
        <w:rPr>
          <w:b w:val="0"/>
          <w:color w:val="000000" w:themeColor="text1"/>
          <w:sz w:val="24"/>
          <w:szCs w:val="24"/>
        </w:rPr>
        <w:t>;</w:t>
      </w:r>
    </w:p>
    <w:p w14:paraId="238B2895" w14:textId="77777777" w:rsidR="000A22B6" w:rsidRPr="006B357A" w:rsidRDefault="000A22B6" w:rsidP="000A22B6">
      <w:pPr>
        <w:pStyle w:val="Corpodetexto"/>
        <w:tabs>
          <w:tab w:val="left" w:pos="567"/>
        </w:tabs>
        <w:spacing w:before="5"/>
        <w:ind w:left="284"/>
        <w:rPr>
          <w:color w:val="000000" w:themeColor="text1"/>
          <w:lang w:eastAsia="ar-SA"/>
        </w:rPr>
      </w:pPr>
    </w:p>
    <w:p w14:paraId="45EBDB62" w14:textId="0F3E2DA2" w:rsidR="00715AA5" w:rsidRPr="006B357A" w:rsidRDefault="00715AA5" w:rsidP="00335583">
      <w:pPr>
        <w:pStyle w:val="Ttulo1"/>
        <w:numPr>
          <w:ilvl w:val="1"/>
          <w:numId w:val="7"/>
        </w:numPr>
        <w:spacing w:before="0" w:after="0" w:line="360" w:lineRule="auto"/>
        <w:ind w:left="283" w:right="204" w:firstLine="0"/>
        <w:jc w:val="both"/>
        <w:rPr>
          <w:b w:val="0"/>
          <w:color w:val="000000" w:themeColor="text1"/>
          <w:sz w:val="24"/>
          <w:szCs w:val="24"/>
        </w:rPr>
      </w:pPr>
      <w:r w:rsidRPr="006B357A">
        <w:rPr>
          <w:b w:val="0"/>
          <w:color w:val="000000" w:themeColor="text1"/>
          <w:sz w:val="24"/>
          <w:szCs w:val="24"/>
        </w:rPr>
        <w:t xml:space="preserve">Ocorrendo a hipótese descrita no item </w:t>
      </w:r>
      <w:r w:rsidR="00B62270" w:rsidRPr="006B357A">
        <w:rPr>
          <w:b w:val="0"/>
          <w:color w:val="000000" w:themeColor="text1"/>
          <w:sz w:val="24"/>
          <w:szCs w:val="24"/>
        </w:rPr>
        <w:t>1</w:t>
      </w:r>
      <w:r w:rsidR="00CD3CB1" w:rsidRPr="006B357A">
        <w:rPr>
          <w:b w:val="0"/>
          <w:color w:val="000000" w:themeColor="text1"/>
          <w:sz w:val="24"/>
          <w:szCs w:val="24"/>
        </w:rPr>
        <w:t>2</w:t>
      </w:r>
      <w:r w:rsidRPr="006B357A">
        <w:rPr>
          <w:b w:val="0"/>
          <w:color w:val="000000" w:themeColor="text1"/>
          <w:sz w:val="24"/>
          <w:szCs w:val="24"/>
        </w:rPr>
        <w:t>.4, serão convocados, sucessivamente, para contratação os licitantes classificados imediatamente após o</w:t>
      </w:r>
      <w:r w:rsidR="00D17D48" w:rsidRPr="006B357A">
        <w:rPr>
          <w:b w:val="0"/>
          <w:color w:val="000000" w:themeColor="text1"/>
          <w:sz w:val="24"/>
          <w:szCs w:val="24"/>
        </w:rPr>
        <w:t xml:space="preserve"> </w:t>
      </w:r>
      <w:r w:rsidRPr="006B357A">
        <w:rPr>
          <w:b w:val="0"/>
          <w:color w:val="000000" w:themeColor="text1"/>
          <w:sz w:val="24"/>
          <w:szCs w:val="24"/>
        </w:rPr>
        <w:t xml:space="preserve">desistente, dentro dos prazos e nas mesmas condições do primeiro classificado, inclusive quanto ao preço oferecido, conforme </w:t>
      </w:r>
      <w:r w:rsidR="00BB3D21" w:rsidRPr="006B357A">
        <w:rPr>
          <w:b w:val="0"/>
          <w:color w:val="000000" w:themeColor="text1"/>
          <w:sz w:val="24"/>
          <w:szCs w:val="24"/>
        </w:rPr>
        <w:t xml:space="preserve">art. </w:t>
      </w:r>
      <w:r w:rsidR="00044AB5" w:rsidRPr="006B357A">
        <w:rPr>
          <w:b w:val="0"/>
          <w:color w:val="000000" w:themeColor="text1"/>
          <w:sz w:val="24"/>
          <w:szCs w:val="24"/>
        </w:rPr>
        <w:t>75 da Lei 13.303/2016</w:t>
      </w:r>
      <w:r w:rsidR="00FB5403" w:rsidRPr="006B357A">
        <w:rPr>
          <w:b w:val="0"/>
          <w:color w:val="000000" w:themeColor="text1"/>
          <w:sz w:val="24"/>
          <w:szCs w:val="24"/>
        </w:rPr>
        <w:t xml:space="preserve"> </w:t>
      </w:r>
      <w:r w:rsidRPr="006B357A">
        <w:rPr>
          <w:b w:val="0"/>
          <w:color w:val="000000" w:themeColor="text1"/>
          <w:sz w:val="24"/>
          <w:szCs w:val="24"/>
        </w:rPr>
        <w:t xml:space="preserve">ou na impossibilidade de se aplicar o disposto no </w:t>
      </w:r>
      <w:r w:rsidR="00044AB5" w:rsidRPr="006B357A">
        <w:rPr>
          <w:b w:val="0"/>
          <w:color w:val="000000" w:themeColor="text1"/>
          <w:sz w:val="24"/>
          <w:szCs w:val="24"/>
        </w:rPr>
        <w:t>referido artigo</w:t>
      </w:r>
      <w:r w:rsidRPr="006B357A">
        <w:rPr>
          <w:b w:val="0"/>
          <w:color w:val="000000" w:themeColor="text1"/>
          <w:sz w:val="24"/>
          <w:szCs w:val="24"/>
        </w:rPr>
        <w:t xml:space="preserve"> a </w:t>
      </w:r>
      <w:r w:rsidR="00CE622E" w:rsidRPr="006B357A">
        <w:rPr>
          <w:b w:val="0"/>
          <w:color w:val="000000" w:themeColor="text1"/>
          <w:sz w:val="24"/>
          <w:szCs w:val="24"/>
        </w:rPr>
        <w:t>CESAMA</w:t>
      </w:r>
      <w:r w:rsidRPr="006B357A">
        <w:rPr>
          <w:b w:val="0"/>
          <w:color w:val="000000" w:themeColor="text1"/>
          <w:sz w:val="24"/>
          <w:szCs w:val="24"/>
        </w:rPr>
        <w:t xml:space="preserve"> deverá revogar a licitação</w:t>
      </w:r>
      <w:r w:rsidR="00780739" w:rsidRPr="006B357A">
        <w:rPr>
          <w:b w:val="0"/>
          <w:color w:val="000000" w:themeColor="text1"/>
          <w:sz w:val="24"/>
          <w:szCs w:val="24"/>
        </w:rPr>
        <w:t>;</w:t>
      </w:r>
    </w:p>
    <w:p w14:paraId="2BC82466" w14:textId="77777777" w:rsidR="000A22B6" w:rsidRPr="006B357A" w:rsidRDefault="000A22B6" w:rsidP="000A22B6">
      <w:pPr>
        <w:pStyle w:val="Corpodetexto"/>
        <w:tabs>
          <w:tab w:val="left" w:pos="567"/>
        </w:tabs>
        <w:spacing w:before="5"/>
        <w:ind w:left="284"/>
        <w:rPr>
          <w:color w:val="000000" w:themeColor="text1"/>
          <w:lang w:eastAsia="ar-SA"/>
        </w:rPr>
      </w:pPr>
    </w:p>
    <w:p w14:paraId="044C282E" w14:textId="495B8F81" w:rsidR="00611C5A" w:rsidRPr="006B357A" w:rsidRDefault="00715AA5" w:rsidP="00335583">
      <w:pPr>
        <w:pStyle w:val="Ttulo1"/>
        <w:numPr>
          <w:ilvl w:val="1"/>
          <w:numId w:val="7"/>
        </w:numPr>
        <w:spacing w:before="0" w:after="0" w:line="360" w:lineRule="auto"/>
        <w:ind w:left="283" w:right="204" w:firstLine="0"/>
        <w:jc w:val="both"/>
        <w:rPr>
          <w:b w:val="0"/>
          <w:color w:val="000000" w:themeColor="text1"/>
          <w:sz w:val="24"/>
          <w:szCs w:val="24"/>
        </w:rPr>
      </w:pPr>
      <w:r w:rsidRPr="006B357A">
        <w:rPr>
          <w:b w:val="0"/>
          <w:color w:val="000000" w:themeColor="text1"/>
          <w:sz w:val="24"/>
          <w:szCs w:val="24"/>
        </w:rPr>
        <w:t xml:space="preserve">O início dos serviços ocorrerá imediatamente após a emissão da Ordem de Serviço pelo departamento competente da </w:t>
      </w:r>
      <w:r w:rsidR="00CE622E" w:rsidRPr="006B357A">
        <w:rPr>
          <w:b w:val="0"/>
          <w:color w:val="000000" w:themeColor="text1"/>
          <w:sz w:val="24"/>
          <w:szCs w:val="24"/>
        </w:rPr>
        <w:t>CESAMA</w:t>
      </w:r>
      <w:r w:rsidR="00BB3D21" w:rsidRPr="006B357A">
        <w:rPr>
          <w:b w:val="0"/>
          <w:color w:val="000000" w:themeColor="text1"/>
          <w:sz w:val="24"/>
          <w:szCs w:val="24"/>
        </w:rPr>
        <w:t>, após a assinatura do contrato</w:t>
      </w:r>
      <w:r w:rsidR="00780739" w:rsidRPr="006B357A">
        <w:rPr>
          <w:b w:val="0"/>
          <w:color w:val="000000" w:themeColor="text1"/>
          <w:sz w:val="24"/>
          <w:szCs w:val="24"/>
        </w:rPr>
        <w:t>;</w:t>
      </w:r>
      <w:r w:rsidR="00255F4A" w:rsidRPr="006B357A">
        <w:rPr>
          <w:b w:val="0"/>
          <w:color w:val="000000" w:themeColor="text1"/>
          <w:sz w:val="24"/>
          <w:szCs w:val="24"/>
        </w:rPr>
        <w:t xml:space="preserve"> </w:t>
      </w:r>
    </w:p>
    <w:p w14:paraId="1C4C0D7C" w14:textId="77777777" w:rsidR="000A22B6" w:rsidRPr="006B357A" w:rsidRDefault="000A22B6" w:rsidP="000A22B6">
      <w:pPr>
        <w:pStyle w:val="Corpodetexto"/>
        <w:tabs>
          <w:tab w:val="left" w:pos="567"/>
        </w:tabs>
        <w:spacing w:before="5"/>
        <w:ind w:left="284"/>
        <w:rPr>
          <w:color w:val="000000" w:themeColor="text1"/>
          <w:lang w:eastAsia="ar-SA"/>
        </w:rPr>
      </w:pPr>
    </w:p>
    <w:p w14:paraId="30C0487E" w14:textId="160D16EF" w:rsidR="009821C4" w:rsidRPr="006B357A" w:rsidRDefault="00EF646F" w:rsidP="00335583">
      <w:pPr>
        <w:pStyle w:val="Recuodecorpodetexto2"/>
        <w:numPr>
          <w:ilvl w:val="1"/>
          <w:numId w:val="7"/>
        </w:numPr>
        <w:spacing w:before="0" w:after="0" w:line="360" w:lineRule="auto"/>
        <w:ind w:left="284" w:right="204" w:firstLine="0"/>
        <w:rPr>
          <w:rFonts w:cs="Arial"/>
          <w:color w:val="000000" w:themeColor="text1"/>
        </w:rPr>
      </w:pPr>
      <w:r w:rsidRPr="006B357A">
        <w:rPr>
          <w:rFonts w:cs="Arial"/>
          <w:color w:val="000000" w:themeColor="text1"/>
        </w:rPr>
        <w:t xml:space="preserve">Para emissão da Ordem de Serviço, a </w:t>
      </w:r>
      <w:r w:rsidR="00CE622E" w:rsidRPr="006B357A">
        <w:rPr>
          <w:rFonts w:cs="Arial"/>
          <w:color w:val="000000" w:themeColor="text1"/>
        </w:rPr>
        <w:t>CONTRATADA</w:t>
      </w:r>
      <w:r w:rsidRPr="006B357A">
        <w:rPr>
          <w:rFonts w:cs="Arial"/>
          <w:color w:val="000000" w:themeColor="text1"/>
        </w:rPr>
        <w:t xml:space="preserve"> deverá apresentar, no prazo de </w:t>
      </w:r>
      <w:r w:rsidRPr="006B357A">
        <w:rPr>
          <w:rFonts w:cs="Arial"/>
          <w:b/>
          <w:color w:val="000000" w:themeColor="text1"/>
        </w:rPr>
        <w:t>10 (dez) dias úteis</w:t>
      </w:r>
      <w:r w:rsidRPr="006B357A">
        <w:rPr>
          <w:rFonts w:cs="Arial"/>
          <w:color w:val="000000" w:themeColor="text1"/>
        </w:rPr>
        <w:t>, o visto ou o registro no CREA/MG tanto da sua empresa como do seu responsável técnico, caso não seja sediada em Minas Gerais</w:t>
      </w:r>
      <w:r w:rsidR="00780739" w:rsidRPr="006B357A">
        <w:rPr>
          <w:rFonts w:cs="Arial"/>
          <w:color w:val="000000" w:themeColor="text1"/>
        </w:rPr>
        <w:t>;</w:t>
      </w:r>
    </w:p>
    <w:p w14:paraId="4AB107A3" w14:textId="5D84108D" w:rsidR="00670961" w:rsidRPr="006B357A" w:rsidRDefault="00670961" w:rsidP="000A22B6">
      <w:pPr>
        <w:pStyle w:val="Corpodetexto"/>
        <w:tabs>
          <w:tab w:val="left" w:pos="567"/>
        </w:tabs>
        <w:spacing w:before="5"/>
        <w:ind w:left="284"/>
        <w:rPr>
          <w:color w:val="000000" w:themeColor="text1"/>
        </w:rPr>
      </w:pPr>
    </w:p>
    <w:p w14:paraId="08E39C80" w14:textId="32503CAA" w:rsidR="0027406C" w:rsidRPr="006B357A" w:rsidRDefault="003E52DA" w:rsidP="0027406C">
      <w:pPr>
        <w:pStyle w:val="Ttulo1"/>
        <w:numPr>
          <w:ilvl w:val="1"/>
          <w:numId w:val="7"/>
        </w:numPr>
        <w:spacing w:before="120" w:after="0" w:line="360" w:lineRule="auto"/>
        <w:ind w:left="284" w:firstLine="0"/>
        <w:jc w:val="both"/>
        <w:rPr>
          <w:b w:val="0"/>
          <w:color w:val="000000" w:themeColor="text1"/>
          <w:sz w:val="24"/>
          <w:szCs w:val="24"/>
        </w:rPr>
      </w:pPr>
      <w:r w:rsidRPr="006B357A">
        <w:rPr>
          <w:b w:val="0"/>
          <w:color w:val="000000" w:themeColor="text1"/>
          <w:sz w:val="24"/>
          <w:szCs w:val="24"/>
        </w:rPr>
        <w:t>O prazo de execução e vigência de contrato será de 12 meses.</w:t>
      </w:r>
      <w:r w:rsidR="0027406C" w:rsidRPr="006B357A">
        <w:rPr>
          <w:b w:val="0"/>
          <w:color w:val="000000" w:themeColor="text1"/>
          <w:sz w:val="24"/>
          <w:szCs w:val="24"/>
        </w:rPr>
        <w:t xml:space="preserve"> </w:t>
      </w:r>
    </w:p>
    <w:p w14:paraId="1E41A663" w14:textId="77777777" w:rsidR="003E52DA" w:rsidRPr="006B357A" w:rsidRDefault="003E52DA" w:rsidP="000A22B6">
      <w:pPr>
        <w:pStyle w:val="Corpodetexto"/>
        <w:tabs>
          <w:tab w:val="left" w:pos="567"/>
        </w:tabs>
        <w:spacing w:before="5"/>
        <w:ind w:left="284"/>
        <w:rPr>
          <w:color w:val="000000" w:themeColor="text1"/>
          <w:lang w:eastAsia="ar-SA"/>
        </w:rPr>
      </w:pPr>
    </w:p>
    <w:p w14:paraId="0A155C5B" w14:textId="612D01C8" w:rsidR="000145CC" w:rsidRPr="006B357A" w:rsidRDefault="000145CC" w:rsidP="0027406C">
      <w:pPr>
        <w:spacing w:line="360" w:lineRule="auto"/>
        <w:ind w:left="284"/>
        <w:jc w:val="both"/>
        <w:rPr>
          <w:rFonts w:ascii="Arial" w:hAnsi="Arial" w:cs="Arial"/>
          <w:color w:val="000000" w:themeColor="text1"/>
          <w:sz w:val="24"/>
          <w:szCs w:val="24"/>
        </w:rPr>
      </w:pPr>
      <w:r w:rsidRPr="006B357A">
        <w:rPr>
          <w:rFonts w:ascii="Arial" w:hAnsi="Arial" w:cs="Arial"/>
          <w:color w:val="000000" w:themeColor="text1"/>
          <w:sz w:val="24"/>
          <w:szCs w:val="24"/>
        </w:rPr>
        <w:t>1</w:t>
      </w:r>
      <w:r w:rsidR="00661D19" w:rsidRPr="006B357A">
        <w:rPr>
          <w:rFonts w:ascii="Arial" w:hAnsi="Arial" w:cs="Arial"/>
          <w:color w:val="000000" w:themeColor="text1"/>
          <w:sz w:val="24"/>
          <w:szCs w:val="24"/>
        </w:rPr>
        <w:t>2</w:t>
      </w:r>
      <w:r w:rsidRPr="006B357A">
        <w:rPr>
          <w:rFonts w:ascii="Arial" w:hAnsi="Arial" w:cs="Arial"/>
          <w:color w:val="000000" w:themeColor="text1"/>
          <w:sz w:val="24"/>
          <w:szCs w:val="24"/>
        </w:rPr>
        <w:t>.9 O contrato pode</w:t>
      </w:r>
      <w:r w:rsidR="00255F4A" w:rsidRPr="006B357A">
        <w:rPr>
          <w:rFonts w:ascii="Arial" w:hAnsi="Arial" w:cs="Arial"/>
          <w:color w:val="000000" w:themeColor="text1"/>
          <w:sz w:val="24"/>
          <w:szCs w:val="24"/>
        </w:rPr>
        <w:t>rá</w:t>
      </w:r>
      <w:r w:rsidRPr="006B357A">
        <w:rPr>
          <w:rFonts w:ascii="Arial" w:hAnsi="Arial" w:cs="Arial"/>
          <w:color w:val="000000" w:themeColor="text1"/>
          <w:sz w:val="24"/>
          <w:szCs w:val="24"/>
        </w:rPr>
        <w:t xml:space="preserve"> ser prorrogado, limitado a 05 (cinco) anos, de acordo com o art. 71 da Lei n.º 13.303/2016, por acordo entre as partes, mediante Termo Aditivo, observada a oportunidade e vantajosidade</w:t>
      </w:r>
      <w:r w:rsidR="00780739" w:rsidRPr="006B357A">
        <w:rPr>
          <w:rFonts w:ascii="Arial" w:hAnsi="Arial" w:cs="Arial"/>
          <w:color w:val="000000" w:themeColor="text1"/>
          <w:sz w:val="24"/>
          <w:szCs w:val="24"/>
        </w:rPr>
        <w:t>;</w:t>
      </w:r>
    </w:p>
    <w:p w14:paraId="51154DB8" w14:textId="77777777" w:rsidR="000A22B6" w:rsidRPr="006B357A" w:rsidRDefault="000A22B6" w:rsidP="000A22B6">
      <w:pPr>
        <w:pStyle w:val="Corpodetexto"/>
        <w:tabs>
          <w:tab w:val="left" w:pos="567"/>
        </w:tabs>
        <w:spacing w:before="5"/>
        <w:ind w:left="284"/>
        <w:rPr>
          <w:color w:val="000000" w:themeColor="text1"/>
          <w:lang w:eastAsia="ar-SA"/>
        </w:rPr>
      </w:pPr>
    </w:p>
    <w:p w14:paraId="08184878" w14:textId="7BC18CD1" w:rsidR="00715AA5" w:rsidRPr="006B357A" w:rsidRDefault="00715AA5" w:rsidP="0027406C">
      <w:pPr>
        <w:pStyle w:val="Ttulo1"/>
        <w:numPr>
          <w:ilvl w:val="1"/>
          <w:numId w:val="16"/>
        </w:numPr>
        <w:spacing w:before="120" w:after="0" w:line="360" w:lineRule="auto"/>
        <w:ind w:left="284" w:firstLine="0"/>
        <w:jc w:val="both"/>
        <w:rPr>
          <w:b w:val="0"/>
          <w:color w:val="000000" w:themeColor="text1"/>
          <w:sz w:val="24"/>
          <w:szCs w:val="24"/>
        </w:rPr>
      </w:pPr>
      <w:r w:rsidRPr="006B357A">
        <w:rPr>
          <w:b w:val="0"/>
          <w:color w:val="000000" w:themeColor="text1"/>
          <w:sz w:val="24"/>
          <w:szCs w:val="24"/>
        </w:rPr>
        <w:t xml:space="preserve">O contrato será executado sob o regime de contratação </w:t>
      </w:r>
      <w:r w:rsidR="006411F3" w:rsidRPr="006B357A">
        <w:rPr>
          <w:bCs w:val="0"/>
          <w:color w:val="000000" w:themeColor="text1"/>
          <w:sz w:val="24"/>
          <w:szCs w:val="24"/>
        </w:rPr>
        <w:t xml:space="preserve">EMPREITADA POR PREÇO </w:t>
      </w:r>
      <w:r w:rsidR="001B581E" w:rsidRPr="006B357A">
        <w:rPr>
          <w:bCs w:val="0"/>
          <w:color w:val="000000" w:themeColor="text1"/>
          <w:sz w:val="24"/>
          <w:szCs w:val="24"/>
        </w:rPr>
        <w:t>UNITÁRIO</w:t>
      </w:r>
      <w:r w:rsidR="00E61AF7" w:rsidRPr="006B357A">
        <w:rPr>
          <w:b w:val="0"/>
          <w:color w:val="000000" w:themeColor="text1"/>
          <w:sz w:val="24"/>
          <w:szCs w:val="24"/>
        </w:rPr>
        <w:t>;</w:t>
      </w:r>
      <w:r w:rsidR="005D1D99" w:rsidRPr="006B357A">
        <w:rPr>
          <w:b w:val="0"/>
          <w:color w:val="000000" w:themeColor="text1"/>
          <w:sz w:val="24"/>
          <w:szCs w:val="24"/>
        </w:rPr>
        <w:t xml:space="preserve"> </w:t>
      </w:r>
    </w:p>
    <w:p w14:paraId="15E72249" w14:textId="77777777" w:rsidR="000A22B6" w:rsidRPr="006B357A" w:rsidRDefault="000A22B6" w:rsidP="000A22B6">
      <w:pPr>
        <w:pStyle w:val="Corpodetexto"/>
        <w:tabs>
          <w:tab w:val="left" w:pos="567"/>
        </w:tabs>
        <w:spacing w:before="5"/>
        <w:ind w:left="284"/>
        <w:rPr>
          <w:color w:val="000000" w:themeColor="text1"/>
          <w:lang w:eastAsia="ar-SA"/>
        </w:rPr>
      </w:pPr>
    </w:p>
    <w:p w14:paraId="26A0E695" w14:textId="45E894B0" w:rsidR="00715AA5" w:rsidRPr="006B357A" w:rsidRDefault="00B62270" w:rsidP="0027406C">
      <w:pPr>
        <w:pStyle w:val="Ttulo1"/>
        <w:numPr>
          <w:ilvl w:val="1"/>
          <w:numId w:val="16"/>
        </w:numPr>
        <w:spacing w:before="120" w:after="0" w:line="360" w:lineRule="auto"/>
        <w:ind w:left="284" w:firstLine="0"/>
        <w:jc w:val="both"/>
        <w:rPr>
          <w:b w:val="0"/>
          <w:color w:val="000000" w:themeColor="text1"/>
          <w:sz w:val="24"/>
          <w:szCs w:val="24"/>
        </w:rPr>
      </w:pPr>
      <w:r w:rsidRPr="006B357A">
        <w:rPr>
          <w:b w:val="0"/>
          <w:color w:val="000000" w:themeColor="text1"/>
          <w:sz w:val="24"/>
          <w:szCs w:val="24"/>
        </w:rPr>
        <w:lastRenderedPageBreak/>
        <w:t>A</w:t>
      </w:r>
      <w:r w:rsidR="00715AA5" w:rsidRPr="006B357A">
        <w:rPr>
          <w:b w:val="0"/>
          <w:color w:val="000000" w:themeColor="text1"/>
          <w:sz w:val="24"/>
          <w:szCs w:val="24"/>
        </w:rPr>
        <w:t xml:space="preserve"> </w:t>
      </w:r>
      <w:r w:rsidR="00CE622E" w:rsidRPr="006B357A">
        <w:rPr>
          <w:b w:val="0"/>
          <w:color w:val="000000" w:themeColor="text1"/>
          <w:sz w:val="24"/>
          <w:szCs w:val="24"/>
        </w:rPr>
        <w:t>CONTRATADA</w:t>
      </w:r>
      <w:r w:rsidR="00715AA5" w:rsidRPr="006B357A">
        <w:rPr>
          <w:b w:val="0"/>
          <w:color w:val="000000" w:themeColor="text1"/>
          <w:sz w:val="24"/>
          <w:szCs w:val="24"/>
        </w:rPr>
        <w:t xml:space="preserve"> poderá aceitar, nas mesmas condições contratuais, os acréscimos ou supressões estabelecidas no art. 81, §1º da Lei Federal nº 13.303/16</w:t>
      </w:r>
      <w:r w:rsidR="00E61AF7" w:rsidRPr="006B357A">
        <w:rPr>
          <w:b w:val="0"/>
          <w:color w:val="000000" w:themeColor="text1"/>
          <w:sz w:val="24"/>
          <w:szCs w:val="24"/>
        </w:rPr>
        <w:t>;</w:t>
      </w:r>
    </w:p>
    <w:p w14:paraId="29FC4366" w14:textId="77777777" w:rsidR="000A22B6" w:rsidRPr="006B357A" w:rsidRDefault="000A22B6" w:rsidP="000A22B6">
      <w:pPr>
        <w:pStyle w:val="Corpodetexto"/>
        <w:tabs>
          <w:tab w:val="left" w:pos="567"/>
        </w:tabs>
        <w:spacing w:before="5"/>
        <w:ind w:left="284"/>
        <w:rPr>
          <w:color w:val="000000" w:themeColor="text1"/>
          <w:lang w:eastAsia="ar-SA"/>
        </w:rPr>
      </w:pPr>
    </w:p>
    <w:p w14:paraId="05BAA472" w14:textId="24B7D8CA" w:rsidR="00715AA5" w:rsidRPr="006B357A" w:rsidRDefault="00715AA5" w:rsidP="0027406C">
      <w:pPr>
        <w:pStyle w:val="Ttulo1"/>
        <w:numPr>
          <w:ilvl w:val="1"/>
          <w:numId w:val="16"/>
        </w:numPr>
        <w:spacing w:before="120" w:after="0" w:line="360" w:lineRule="auto"/>
        <w:ind w:left="284" w:firstLine="0"/>
        <w:jc w:val="both"/>
        <w:rPr>
          <w:b w:val="0"/>
          <w:color w:val="000000" w:themeColor="text1"/>
          <w:sz w:val="24"/>
          <w:szCs w:val="24"/>
        </w:rPr>
      </w:pPr>
      <w:r w:rsidRPr="006B357A">
        <w:rPr>
          <w:b w:val="0"/>
          <w:color w:val="000000" w:themeColor="text1"/>
          <w:sz w:val="24"/>
          <w:szCs w:val="24"/>
        </w:rPr>
        <w:t xml:space="preserve">Sempre que for necessário acrescer ou reduzir os valores e/ou prazos contratuais, as modificações procedidas deverão fazer parte de aditamento a ser assinado pelas partes. Eventuais acréscimos nas quantidades do objeto da licitação, quando necessário, poderão ser admitidos desde que autorizados pela </w:t>
      </w:r>
      <w:r w:rsidR="00CE622E" w:rsidRPr="006B357A">
        <w:rPr>
          <w:b w:val="0"/>
          <w:color w:val="000000" w:themeColor="text1"/>
          <w:sz w:val="24"/>
          <w:szCs w:val="24"/>
        </w:rPr>
        <w:t>CESAMA</w:t>
      </w:r>
      <w:r w:rsidRPr="006B357A">
        <w:rPr>
          <w:b w:val="0"/>
          <w:color w:val="000000" w:themeColor="text1"/>
          <w:sz w:val="24"/>
          <w:szCs w:val="24"/>
        </w:rPr>
        <w:t>, com base nos preços unitários contratados</w:t>
      </w:r>
      <w:r w:rsidR="00E83351" w:rsidRPr="006B357A">
        <w:rPr>
          <w:b w:val="0"/>
          <w:color w:val="000000" w:themeColor="text1"/>
          <w:sz w:val="24"/>
          <w:szCs w:val="24"/>
        </w:rPr>
        <w:t>;</w:t>
      </w:r>
    </w:p>
    <w:p w14:paraId="6443535F" w14:textId="4AD7A9D8" w:rsidR="00715AA5" w:rsidRPr="006B357A" w:rsidRDefault="00715AA5" w:rsidP="0027406C">
      <w:pPr>
        <w:pStyle w:val="Ttulo1"/>
        <w:numPr>
          <w:ilvl w:val="1"/>
          <w:numId w:val="16"/>
        </w:numPr>
        <w:spacing w:before="120" w:after="0" w:line="360" w:lineRule="auto"/>
        <w:ind w:left="284" w:firstLine="0"/>
        <w:jc w:val="both"/>
        <w:rPr>
          <w:b w:val="0"/>
          <w:color w:val="000000" w:themeColor="text1"/>
          <w:sz w:val="24"/>
          <w:szCs w:val="24"/>
        </w:rPr>
      </w:pPr>
      <w:r w:rsidRPr="006B357A">
        <w:rPr>
          <w:b w:val="0"/>
          <w:color w:val="000000" w:themeColor="text1"/>
          <w:sz w:val="24"/>
          <w:szCs w:val="24"/>
        </w:rPr>
        <w:t>Conforme o art</w:t>
      </w:r>
      <w:r w:rsidR="00B62270" w:rsidRPr="006B357A">
        <w:rPr>
          <w:b w:val="0"/>
          <w:color w:val="000000" w:themeColor="text1"/>
          <w:sz w:val="24"/>
          <w:szCs w:val="24"/>
        </w:rPr>
        <w:t xml:space="preserve">. 105, inciso X, do Regulamento Interno de Licitações, Contratos e Convênios da </w:t>
      </w:r>
      <w:r w:rsidR="00CE622E" w:rsidRPr="006B357A">
        <w:rPr>
          <w:b w:val="0"/>
          <w:color w:val="000000" w:themeColor="text1"/>
          <w:sz w:val="24"/>
          <w:szCs w:val="24"/>
        </w:rPr>
        <w:t>CESAMA</w:t>
      </w:r>
      <w:r w:rsidRPr="006B357A">
        <w:rPr>
          <w:b w:val="0"/>
          <w:color w:val="000000" w:themeColor="text1"/>
          <w:sz w:val="24"/>
          <w:szCs w:val="24"/>
        </w:rPr>
        <w:t xml:space="preserve">, toda prorrogação de prazo será justificada por escrito e previamente autorizada pela autoridade competente da </w:t>
      </w:r>
      <w:r w:rsidR="00CE622E" w:rsidRPr="006B357A">
        <w:rPr>
          <w:b w:val="0"/>
          <w:color w:val="000000" w:themeColor="text1"/>
          <w:sz w:val="24"/>
          <w:szCs w:val="24"/>
        </w:rPr>
        <w:t>CESAMA</w:t>
      </w:r>
      <w:r w:rsidRPr="006B357A">
        <w:rPr>
          <w:b w:val="0"/>
          <w:color w:val="000000" w:themeColor="text1"/>
          <w:sz w:val="24"/>
          <w:szCs w:val="24"/>
        </w:rPr>
        <w:t xml:space="preserve"> para celebrar o Contrato</w:t>
      </w:r>
      <w:r w:rsidR="00E83351" w:rsidRPr="006B357A">
        <w:rPr>
          <w:b w:val="0"/>
          <w:color w:val="000000" w:themeColor="text1"/>
          <w:sz w:val="24"/>
          <w:szCs w:val="24"/>
        </w:rPr>
        <w:t>;</w:t>
      </w:r>
    </w:p>
    <w:p w14:paraId="05E258EE" w14:textId="2921E247" w:rsidR="00611C5A" w:rsidRPr="006B357A" w:rsidRDefault="00611C5A" w:rsidP="0027406C">
      <w:pPr>
        <w:pStyle w:val="Ttulo1"/>
        <w:numPr>
          <w:ilvl w:val="1"/>
          <w:numId w:val="16"/>
        </w:numPr>
        <w:spacing w:before="120" w:after="0" w:line="360" w:lineRule="auto"/>
        <w:ind w:left="284" w:firstLine="0"/>
        <w:jc w:val="both"/>
        <w:rPr>
          <w:b w:val="0"/>
          <w:color w:val="000000" w:themeColor="text1"/>
          <w:sz w:val="24"/>
          <w:szCs w:val="24"/>
        </w:rPr>
      </w:pPr>
      <w:r w:rsidRPr="006B357A">
        <w:rPr>
          <w:b w:val="0"/>
          <w:color w:val="000000" w:themeColor="text1"/>
          <w:sz w:val="24"/>
          <w:szCs w:val="24"/>
        </w:rPr>
        <w:t xml:space="preserve">Para assinatura do Contrato </w:t>
      </w:r>
      <w:r w:rsidR="00A7342C" w:rsidRPr="006B357A">
        <w:rPr>
          <w:b w:val="0"/>
          <w:color w:val="000000" w:themeColor="text1"/>
          <w:sz w:val="24"/>
          <w:szCs w:val="24"/>
        </w:rPr>
        <w:t>o licitante</w:t>
      </w:r>
      <w:r w:rsidRPr="006B357A">
        <w:rPr>
          <w:b w:val="0"/>
          <w:color w:val="000000" w:themeColor="text1"/>
          <w:sz w:val="24"/>
          <w:szCs w:val="24"/>
        </w:rPr>
        <w:t xml:space="preserve"> dever</w:t>
      </w:r>
      <w:r w:rsidR="00A7342C" w:rsidRPr="006B357A">
        <w:rPr>
          <w:b w:val="0"/>
          <w:color w:val="000000" w:themeColor="text1"/>
          <w:sz w:val="24"/>
          <w:szCs w:val="24"/>
        </w:rPr>
        <w:t>á</w:t>
      </w:r>
      <w:r w:rsidRPr="006B357A">
        <w:rPr>
          <w:b w:val="0"/>
          <w:color w:val="000000" w:themeColor="text1"/>
          <w:sz w:val="24"/>
          <w:szCs w:val="24"/>
        </w:rPr>
        <w:t xml:space="preserve"> comprovar a regularidade de situação perante o INSS, o FGTS e a Justiça do Trabalho, através de certidões dentro do prazo de validade</w:t>
      </w:r>
      <w:r w:rsidR="00E83351" w:rsidRPr="006B357A">
        <w:rPr>
          <w:b w:val="0"/>
          <w:color w:val="000000" w:themeColor="text1"/>
          <w:sz w:val="24"/>
          <w:szCs w:val="24"/>
        </w:rPr>
        <w:t>;</w:t>
      </w:r>
    </w:p>
    <w:p w14:paraId="577A47C6" w14:textId="45D17022" w:rsidR="00584BC3" w:rsidRPr="006B357A" w:rsidRDefault="00584BC3" w:rsidP="0027406C">
      <w:pPr>
        <w:pStyle w:val="Ttulo1"/>
        <w:numPr>
          <w:ilvl w:val="1"/>
          <w:numId w:val="16"/>
        </w:numPr>
        <w:spacing w:before="120" w:after="0" w:line="360" w:lineRule="auto"/>
        <w:ind w:left="284" w:firstLine="0"/>
        <w:jc w:val="both"/>
        <w:rPr>
          <w:b w:val="0"/>
          <w:color w:val="000000" w:themeColor="text1"/>
          <w:sz w:val="24"/>
          <w:szCs w:val="24"/>
        </w:rPr>
      </w:pPr>
      <w:r w:rsidRPr="006B357A">
        <w:rPr>
          <w:b w:val="0"/>
          <w:color w:val="000000" w:themeColor="text1"/>
          <w:sz w:val="24"/>
          <w:szCs w:val="24"/>
        </w:rPr>
        <w:t xml:space="preserve">Para a efetiva contratação, </w:t>
      </w:r>
      <w:r w:rsidR="00A7342C" w:rsidRPr="006B357A">
        <w:rPr>
          <w:b w:val="0"/>
          <w:color w:val="000000" w:themeColor="text1"/>
          <w:sz w:val="24"/>
          <w:szCs w:val="24"/>
        </w:rPr>
        <w:t xml:space="preserve">o licitante </w:t>
      </w:r>
      <w:r w:rsidRPr="006B357A">
        <w:rPr>
          <w:b w:val="0"/>
          <w:color w:val="000000" w:themeColor="text1"/>
          <w:sz w:val="24"/>
          <w:szCs w:val="24"/>
        </w:rPr>
        <w:t>dever</w:t>
      </w:r>
      <w:r w:rsidR="00A7342C" w:rsidRPr="006B357A">
        <w:rPr>
          <w:b w:val="0"/>
          <w:color w:val="000000" w:themeColor="text1"/>
          <w:sz w:val="24"/>
          <w:szCs w:val="24"/>
        </w:rPr>
        <w:t>á</w:t>
      </w:r>
      <w:r w:rsidRPr="006B357A">
        <w:rPr>
          <w:b w:val="0"/>
          <w:color w:val="000000" w:themeColor="text1"/>
          <w:sz w:val="24"/>
          <w:szCs w:val="24"/>
        </w:rPr>
        <w:t xml:space="preserve"> estar quite com a </w:t>
      </w:r>
      <w:r w:rsidR="00CE622E" w:rsidRPr="006B357A">
        <w:rPr>
          <w:b w:val="0"/>
          <w:color w:val="000000" w:themeColor="text1"/>
          <w:sz w:val="24"/>
          <w:szCs w:val="24"/>
        </w:rPr>
        <w:t>CESAMA</w:t>
      </w:r>
      <w:r w:rsidRPr="006B357A">
        <w:rPr>
          <w:b w:val="0"/>
          <w:color w:val="000000" w:themeColor="text1"/>
          <w:sz w:val="24"/>
          <w:szCs w:val="24"/>
        </w:rPr>
        <w:t>, quando sediada ou domiciliada no município de Juiz de Fora/MG. Caso tenha algum débito, o mesmo deverá ser quitado para que o contrato possa ser assinado</w:t>
      </w:r>
      <w:r w:rsidR="00E83351" w:rsidRPr="006B357A">
        <w:rPr>
          <w:b w:val="0"/>
          <w:color w:val="000000" w:themeColor="text1"/>
          <w:sz w:val="24"/>
          <w:szCs w:val="24"/>
        </w:rPr>
        <w:t>;</w:t>
      </w:r>
    </w:p>
    <w:p w14:paraId="0A6A35D9" w14:textId="77777777" w:rsidR="00CF18CD" w:rsidRPr="006B357A" w:rsidRDefault="00CF18CD" w:rsidP="005F0AD4">
      <w:pPr>
        <w:pStyle w:val="Corpodetexto"/>
        <w:tabs>
          <w:tab w:val="left" w:pos="567"/>
        </w:tabs>
        <w:spacing w:before="5"/>
        <w:ind w:left="284"/>
        <w:rPr>
          <w:color w:val="000000" w:themeColor="text1"/>
          <w:lang w:eastAsia="ar-SA"/>
        </w:rPr>
      </w:pPr>
    </w:p>
    <w:p w14:paraId="504C9509" w14:textId="415DCD69" w:rsidR="00CF18CD" w:rsidRPr="006B357A" w:rsidRDefault="00CF18CD" w:rsidP="0027406C">
      <w:pPr>
        <w:spacing w:line="360" w:lineRule="auto"/>
        <w:ind w:left="284"/>
        <w:jc w:val="both"/>
        <w:rPr>
          <w:rFonts w:ascii="Arial" w:hAnsi="Arial" w:cs="Arial"/>
          <w:color w:val="000000" w:themeColor="text1"/>
          <w:sz w:val="24"/>
          <w:szCs w:val="24"/>
          <w:lang w:eastAsia="ar-SA"/>
        </w:rPr>
      </w:pPr>
      <w:r w:rsidRPr="006B357A">
        <w:rPr>
          <w:rFonts w:ascii="Arial" w:hAnsi="Arial" w:cs="Arial"/>
          <w:color w:val="000000" w:themeColor="text1"/>
          <w:sz w:val="24"/>
          <w:szCs w:val="24"/>
          <w:lang w:eastAsia="ar-SA"/>
        </w:rPr>
        <w:t>12.1</w:t>
      </w:r>
      <w:r w:rsidR="00335583" w:rsidRPr="006B357A">
        <w:rPr>
          <w:rFonts w:ascii="Arial" w:hAnsi="Arial" w:cs="Arial"/>
          <w:color w:val="000000" w:themeColor="text1"/>
          <w:sz w:val="24"/>
          <w:szCs w:val="24"/>
          <w:lang w:eastAsia="ar-SA"/>
        </w:rPr>
        <w:t>6</w:t>
      </w:r>
      <w:r w:rsidRPr="006B357A">
        <w:rPr>
          <w:rFonts w:ascii="Arial" w:hAnsi="Arial" w:cs="Arial"/>
          <w:color w:val="000000" w:themeColor="text1"/>
          <w:sz w:val="24"/>
          <w:szCs w:val="24"/>
          <w:lang w:eastAsia="ar-SA"/>
        </w:rPr>
        <w:t xml:space="preserve">. A empresa </w:t>
      </w:r>
      <w:r w:rsidR="00CE622E" w:rsidRPr="006B357A">
        <w:rPr>
          <w:rFonts w:ascii="Arial" w:hAnsi="Arial" w:cs="Arial"/>
          <w:color w:val="000000" w:themeColor="text1"/>
          <w:sz w:val="24"/>
          <w:szCs w:val="24"/>
          <w:lang w:eastAsia="ar-SA"/>
        </w:rPr>
        <w:t>CONTRATADA</w:t>
      </w:r>
      <w:r w:rsidRPr="006B357A">
        <w:rPr>
          <w:rFonts w:ascii="Arial" w:hAnsi="Arial" w:cs="Arial"/>
          <w:color w:val="000000" w:themeColor="text1"/>
          <w:sz w:val="24"/>
          <w:szCs w:val="24"/>
          <w:lang w:eastAsia="ar-SA"/>
        </w:rPr>
        <w:t xml:space="preserve"> deverá iniciar a prestação </w:t>
      </w:r>
      <w:r w:rsidR="008A4E9E" w:rsidRPr="006B357A">
        <w:rPr>
          <w:rFonts w:ascii="Arial" w:hAnsi="Arial" w:cs="Arial"/>
          <w:color w:val="000000" w:themeColor="text1"/>
          <w:sz w:val="24"/>
          <w:szCs w:val="24"/>
          <w:lang w:eastAsia="ar-SA"/>
        </w:rPr>
        <w:t xml:space="preserve">efetiva </w:t>
      </w:r>
      <w:r w:rsidRPr="006B357A">
        <w:rPr>
          <w:rFonts w:ascii="Arial" w:hAnsi="Arial" w:cs="Arial"/>
          <w:color w:val="000000" w:themeColor="text1"/>
          <w:sz w:val="24"/>
          <w:szCs w:val="24"/>
          <w:lang w:eastAsia="ar-SA"/>
        </w:rPr>
        <w:t xml:space="preserve">dos serviços, objeto deste Termo de Referência, no prazo de 15 (quinze) dias corridos, contados a partir da assinatura do Contrato e/ou da </w:t>
      </w:r>
      <w:r w:rsidR="008A4E9E" w:rsidRPr="006B357A">
        <w:rPr>
          <w:rFonts w:ascii="Arial" w:hAnsi="Arial" w:cs="Arial"/>
          <w:color w:val="000000" w:themeColor="text1"/>
          <w:sz w:val="24"/>
          <w:szCs w:val="24"/>
          <w:lang w:eastAsia="ar-SA"/>
        </w:rPr>
        <w:t>Ordem de Serviço emitida pel</w:t>
      </w:r>
      <w:r w:rsidRPr="006B357A">
        <w:rPr>
          <w:rFonts w:ascii="Arial" w:hAnsi="Arial" w:cs="Arial"/>
          <w:color w:val="000000" w:themeColor="text1"/>
          <w:sz w:val="24"/>
          <w:szCs w:val="24"/>
          <w:lang w:eastAsia="ar-SA"/>
        </w:rPr>
        <w:t xml:space="preserve">a </w:t>
      </w:r>
      <w:r w:rsidR="00CE622E" w:rsidRPr="006B357A">
        <w:rPr>
          <w:rFonts w:ascii="Arial" w:hAnsi="Arial" w:cs="Arial"/>
          <w:color w:val="000000" w:themeColor="text1"/>
          <w:sz w:val="24"/>
          <w:szCs w:val="24"/>
          <w:lang w:eastAsia="ar-SA"/>
        </w:rPr>
        <w:t>CESAMA</w:t>
      </w:r>
      <w:r w:rsidR="003829B1" w:rsidRPr="006B357A">
        <w:rPr>
          <w:rFonts w:ascii="Arial" w:hAnsi="Arial" w:cs="Arial"/>
          <w:color w:val="000000" w:themeColor="text1"/>
          <w:sz w:val="24"/>
          <w:szCs w:val="24"/>
          <w:lang w:eastAsia="ar-SA"/>
        </w:rPr>
        <w:t>.</w:t>
      </w:r>
    </w:p>
    <w:p w14:paraId="7F77C3C0" w14:textId="77777777" w:rsidR="00CF18CD" w:rsidRPr="006B357A" w:rsidRDefault="00CF18CD" w:rsidP="005F0AD4">
      <w:pPr>
        <w:pStyle w:val="Corpodetexto"/>
        <w:tabs>
          <w:tab w:val="left" w:pos="567"/>
        </w:tabs>
        <w:spacing w:before="5"/>
        <w:ind w:left="284"/>
        <w:rPr>
          <w:color w:val="000000" w:themeColor="text1"/>
          <w:lang w:eastAsia="ar-SA"/>
        </w:rPr>
      </w:pPr>
    </w:p>
    <w:p w14:paraId="5A3BA5A8" w14:textId="3BA6D1D9" w:rsidR="00E41D16" w:rsidRPr="006B357A" w:rsidRDefault="00CF18CD" w:rsidP="0027406C">
      <w:pPr>
        <w:pStyle w:val="Ttulo1"/>
        <w:spacing w:before="120" w:after="0" w:line="360" w:lineRule="auto"/>
        <w:ind w:left="284"/>
        <w:jc w:val="both"/>
        <w:rPr>
          <w:b w:val="0"/>
          <w:color w:val="000000" w:themeColor="text1"/>
          <w:sz w:val="24"/>
          <w:szCs w:val="24"/>
        </w:rPr>
      </w:pPr>
      <w:r w:rsidRPr="006B357A">
        <w:rPr>
          <w:b w:val="0"/>
          <w:color w:val="000000" w:themeColor="text1"/>
          <w:sz w:val="24"/>
          <w:szCs w:val="24"/>
        </w:rPr>
        <w:t>12.1</w:t>
      </w:r>
      <w:r w:rsidR="00335583" w:rsidRPr="006B357A">
        <w:rPr>
          <w:b w:val="0"/>
          <w:color w:val="000000" w:themeColor="text1"/>
          <w:sz w:val="24"/>
          <w:szCs w:val="24"/>
        </w:rPr>
        <w:t>7</w:t>
      </w:r>
      <w:r w:rsidRPr="006B357A">
        <w:rPr>
          <w:b w:val="0"/>
          <w:color w:val="000000" w:themeColor="text1"/>
          <w:sz w:val="24"/>
          <w:szCs w:val="24"/>
        </w:rPr>
        <w:t xml:space="preserve">. </w:t>
      </w:r>
      <w:r w:rsidR="00B62270" w:rsidRPr="006B357A">
        <w:rPr>
          <w:b w:val="0"/>
          <w:color w:val="000000" w:themeColor="text1"/>
          <w:sz w:val="24"/>
          <w:szCs w:val="24"/>
        </w:rPr>
        <w:t xml:space="preserve">A </w:t>
      </w:r>
      <w:r w:rsidR="00CE622E" w:rsidRPr="006B357A">
        <w:rPr>
          <w:b w:val="0"/>
          <w:color w:val="000000" w:themeColor="text1"/>
          <w:sz w:val="24"/>
          <w:szCs w:val="24"/>
        </w:rPr>
        <w:t>CONTRATADA</w:t>
      </w:r>
      <w:r w:rsidR="00B62270" w:rsidRPr="006B357A">
        <w:rPr>
          <w:b w:val="0"/>
          <w:color w:val="000000" w:themeColor="text1"/>
          <w:sz w:val="24"/>
          <w:szCs w:val="24"/>
        </w:rPr>
        <w:t xml:space="preserve">, na execução do contrato, sem prejuízo das responsabilidades contratuais e legais, poderá subcontratar partes do objeto, </w:t>
      </w:r>
      <w:r w:rsidR="00B62270" w:rsidRPr="006B357A">
        <w:rPr>
          <w:b w:val="0"/>
          <w:color w:val="000000" w:themeColor="text1"/>
          <w:sz w:val="24"/>
          <w:szCs w:val="24"/>
        </w:rPr>
        <w:lastRenderedPageBreak/>
        <w:t>até o limite</w:t>
      </w:r>
      <w:r w:rsidR="00622EF5" w:rsidRPr="006B357A">
        <w:rPr>
          <w:b w:val="0"/>
          <w:color w:val="000000" w:themeColor="text1"/>
          <w:sz w:val="24"/>
          <w:szCs w:val="24"/>
        </w:rPr>
        <w:t xml:space="preserve"> </w:t>
      </w:r>
      <w:r w:rsidR="00D15E1E" w:rsidRPr="006B357A">
        <w:rPr>
          <w:b w:val="0"/>
          <w:color w:val="000000" w:themeColor="text1"/>
          <w:sz w:val="24"/>
          <w:szCs w:val="24"/>
        </w:rPr>
        <w:t xml:space="preserve">de </w:t>
      </w:r>
      <w:r w:rsidR="00D15E1E" w:rsidRPr="006B357A">
        <w:rPr>
          <w:bCs w:val="0"/>
          <w:color w:val="000000" w:themeColor="text1"/>
          <w:sz w:val="24"/>
          <w:szCs w:val="24"/>
        </w:rPr>
        <w:t>30% do valor do contrato</w:t>
      </w:r>
      <w:r w:rsidR="00D15E1E" w:rsidRPr="006B357A">
        <w:rPr>
          <w:b w:val="0"/>
          <w:color w:val="000000" w:themeColor="text1"/>
          <w:sz w:val="24"/>
          <w:szCs w:val="24"/>
        </w:rPr>
        <w:t xml:space="preserve">. Neste caso, a subcontratação deverá seguir os mesmos parâmetros aplicados à </w:t>
      </w:r>
      <w:r w:rsidR="00CE622E" w:rsidRPr="006B357A">
        <w:rPr>
          <w:b w:val="0"/>
          <w:color w:val="000000" w:themeColor="text1"/>
          <w:sz w:val="24"/>
          <w:szCs w:val="24"/>
        </w:rPr>
        <w:t>CONTRATADA</w:t>
      </w:r>
      <w:r w:rsidR="00D15E1E" w:rsidRPr="006B357A">
        <w:rPr>
          <w:b w:val="0"/>
          <w:color w:val="000000" w:themeColor="text1"/>
          <w:sz w:val="24"/>
          <w:szCs w:val="24"/>
        </w:rPr>
        <w:t>, ficando esta</w:t>
      </w:r>
      <w:r w:rsidR="00E41D16" w:rsidRPr="006B357A">
        <w:rPr>
          <w:b w:val="0"/>
          <w:color w:val="000000" w:themeColor="text1"/>
          <w:sz w:val="24"/>
          <w:szCs w:val="24"/>
        </w:rPr>
        <w:t xml:space="preserve">, responsável perante a </w:t>
      </w:r>
      <w:r w:rsidR="00CE622E" w:rsidRPr="006B357A">
        <w:rPr>
          <w:b w:val="0"/>
          <w:color w:val="000000" w:themeColor="text1"/>
          <w:sz w:val="24"/>
          <w:szCs w:val="24"/>
        </w:rPr>
        <w:t>CESAMA</w:t>
      </w:r>
      <w:r w:rsidR="00E41D16" w:rsidRPr="006B357A">
        <w:rPr>
          <w:b w:val="0"/>
          <w:color w:val="000000" w:themeColor="text1"/>
          <w:sz w:val="24"/>
          <w:szCs w:val="24"/>
        </w:rPr>
        <w:t xml:space="preserve"> pela perfeita execução dos serviços contratados</w:t>
      </w:r>
      <w:r w:rsidR="00E83351" w:rsidRPr="006B357A">
        <w:rPr>
          <w:b w:val="0"/>
          <w:color w:val="000000" w:themeColor="text1"/>
          <w:sz w:val="24"/>
          <w:szCs w:val="24"/>
        </w:rPr>
        <w:t>;</w:t>
      </w:r>
    </w:p>
    <w:p w14:paraId="3D4F0E0D" w14:textId="21CBEEF4" w:rsidR="00E41D16" w:rsidRPr="006B357A" w:rsidRDefault="00CF18CD" w:rsidP="0027406C">
      <w:pPr>
        <w:pStyle w:val="Ttulo1"/>
        <w:spacing w:before="120" w:after="0" w:line="360" w:lineRule="auto"/>
        <w:ind w:left="284"/>
        <w:jc w:val="both"/>
        <w:rPr>
          <w:b w:val="0"/>
          <w:color w:val="000000" w:themeColor="text1"/>
          <w:sz w:val="24"/>
          <w:szCs w:val="24"/>
        </w:rPr>
      </w:pPr>
      <w:r w:rsidRPr="006B357A">
        <w:rPr>
          <w:b w:val="0"/>
          <w:color w:val="000000" w:themeColor="text1"/>
          <w:sz w:val="24"/>
          <w:szCs w:val="24"/>
        </w:rPr>
        <w:t>12.1</w:t>
      </w:r>
      <w:r w:rsidR="00335583" w:rsidRPr="006B357A">
        <w:rPr>
          <w:b w:val="0"/>
          <w:color w:val="000000" w:themeColor="text1"/>
          <w:sz w:val="24"/>
          <w:szCs w:val="24"/>
        </w:rPr>
        <w:t>8</w:t>
      </w:r>
      <w:r w:rsidRPr="006B357A">
        <w:rPr>
          <w:b w:val="0"/>
          <w:color w:val="000000" w:themeColor="text1"/>
          <w:sz w:val="24"/>
          <w:szCs w:val="24"/>
        </w:rPr>
        <w:t xml:space="preserve">. </w:t>
      </w:r>
      <w:r w:rsidR="00E41D16" w:rsidRPr="006B357A">
        <w:rPr>
          <w:b w:val="0"/>
          <w:color w:val="000000" w:themeColor="text1"/>
          <w:sz w:val="24"/>
          <w:szCs w:val="24"/>
        </w:rPr>
        <w:t>A empresa sub</w:t>
      </w:r>
      <w:r w:rsidR="00335583" w:rsidRPr="006B357A">
        <w:rPr>
          <w:b w:val="0"/>
          <w:color w:val="000000" w:themeColor="text1"/>
          <w:sz w:val="24"/>
          <w:szCs w:val="24"/>
        </w:rPr>
        <w:t>contratada</w:t>
      </w:r>
      <w:r w:rsidR="00E41D16" w:rsidRPr="006B357A">
        <w:rPr>
          <w:b w:val="0"/>
          <w:color w:val="000000" w:themeColor="text1"/>
          <w:sz w:val="24"/>
          <w:szCs w:val="24"/>
        </w:rPr>
        <w:t xml:space="preserve"> deverá atender, em relação ao objeto da subcontratação, as exigências de qualificação técnica impostas ao licitante vencedor a serem verificadas no ato da assinatura de contrato</w:t>
      </w:r>
      <w:r w:rsidR="00E83351" w:rsidRPr="006B357A">
        <w:rPr>
          <w:b w:val="0"/>
          <w:color w:val="000000" w:themeColor="text1"/>
          <w:sz w:val="24"/>
          <w:szCs w:val="24"/>
        </w:rPr>
        <w:t>;</w:t>
      </w:r>
      <w:r w:rsidR="00E41D16" w:rsidRPr="006B357A">
        <w:rPr>
          <w:b w:val="0"/>
          <w:color w:val="000000" w:themeColor="text1"/>
          <w:sz w:val="24"/>
          <w:szCs w:val="24"/>
        </w:rPr>
        <w:t xml:space="preserve"> </w:t>
      </w:r>
    </w:p>
    <w:p w14:paraId="1CDAD168" w14:textId="7A3870A6" w:rsidR="00E41D16" w:rsidRPr="006B357A" w:rsidRDefault="00CF18CD" w:rsidP="0027406C">
      <w:pPr>
        <w:pStyle w:val="Ttulo1"/>
        <w:spacing w:before="120" w:after="0" w:line="360" w:lineRule="auto"/>
        <w:ind w:left="284"/>
        <w:jc w:val="both"/>
        <w:rPr>
          <w:b w:val="0"/>
          <w:color w:val="000000" w:themeColor="text1"/>
          <w:sz w:val="24"/>
          <w:szCs w:val="24"/>
        </w:rPr>
      </w:pPr>
      <w:r w:rsidRPr="006B357A">
        <w:rPr>
          <w:b w:val="0"/>
          <w:color w:val="000000" w:themeColor="text1"/>
          <w:sz w:val="24"/>
          <w:szCs w:val="24"/>
        </w:rPr>
        <w:t>12.1</w:t>
      </w:r>
      <w:r w:rsidR="00335583" w:rsidRPr="006B357A">
        <w:rPr>
          <w:b w:val="0"/>
          <w:color w:val="000000" w:themeColor="text1"/>
          <w:sz w:val="24"/>
          <w:szCs w:val="24"/>
        </w:rPr>
        <w:t>9</w:t>
      </w:r>
      <w:r w:rsidRPr="006B357A">
        <w:rPr>
          <w:b w:val="0"/>
          <w:color w:val="000000" w:themeColor="text1"/>
          <w:sz w:val="24"/>
          <w:szCs w:val="24"/>
        </w:rPr>
        <w:t xml:space="preserve">. </w:t>
      </w:r>
      <w:r w:rsidR="00E41D16" w:rsidRPr="006B357A">
        <w:rPr>
          <w:b w:val="0"/>
          <w:color w:val="000000" w:themeColor="text1"/>
          <w:sz w:val="24"/>
          <w:szCs w:val="24"/>
        </w:rPr>
        <w:t xml:space="preserve">É vedada a subcontratação de empresa ou consórcio que tenha participado: </w:t>
      </w:r>
    </w:p>
    <w:p w14:paraId="11A03D9A" w14:textId="77777777" w:rsidR="00E41D16" w:rsidRPr="006B357A" w:rsidRDefault="00E41D16" w:rsidP="0027406C">
      <w:pPr>
        <w:pStyle w:val="Ttulo1"/>
        <w:spacing w:before="120" w:after="0" w:line="360" w:lineRule="auto"/>
        <w:ind w:left="567"/>
        <w:jc w:val="both"/>
        <w:rPr>
          <w:b w:val="0"/>
          <w:color w:val="000000" w:themeColor="text1"/>
          <w:sz w:val="24"/>
          <w:szCs w:val="24"/>
        </w:rPr>
      </w:pPr>
      <w:r w:rsidRPr="006B357A">
        <w:rPr>
          <w:b w:val="0"/>
          <w:color w:val="000000" w:themeColor="text1"/>
          <w:sz w:val="24"/>
          <w:szCs w:val="24"/>
        </w:rPr>
        <w:t xml:space="preserve">a) do processo licitatório do qual se originou a contratação; </w:t>
      </w:r>
    </w:p>
    <w:p w14:paraId="4B6806F9" w14:textId="77777777" w:rsidR="00E41D16" w:rsidRPr="006B357A" w:rsidRDefault="00E41D16" w:rsidP="0027406C">
      <w:pPr>
        <w:pStyle w:val="Ttulo1"/>
        <w:spacing w:before="120" w:after="0" w:line="360" w:lineRule="auto"/>
        <w:ind w:left="567"/>
        <w:jc w:val="both"/>
        <w:rPr>
          <w:b w:val="0"/>
          <w:color w:val="000000" w:themeColor="text1"/>
          <w:sz w:val="24"/>
          <w:szCs w:val="24"/>
        </w:rPr>
      </w:pPr>
      <w:r w:rsidRPr="006B357A">
        <w:rPr>
          <w:b w:val="0"/>
          <w:color w:val="000000" w:themeColor="text1"/>
          <w:sz w:val="24"/>
          <w:szCs w:val="24"/>
        </w:rPr>
        <w:t xml:space="preserve">b) direta ou indiretamente, da elaboração de projeto básico ou executivo. </w:t>
      </w:r>
    </w:p>
    <w:p w14:paraId="70E069FA" w14:textId="57CFEF7E" w:rsidR="00E41D16" w:rsidRPr="006B357A" w:rsidRDefault="00CF18CD" w:rsidP="0027406C">
      <w:pPr>
        <w:pStyle w:val="Ttulo1"/>
        <w:spacing w:before="120" w:after="0" w:line="360" w:lineRule="auto"/>
        <w:ind w:left="284"/>
        <w:jc w:val="both"/>
        <w:rPr>
          <w:b w:val="0"/>
          <w:color w:val="000000" w:themeColor="text1"/>
          <w:sz w:val="24"/>
          <w:szCs w:val="24"/>
        </w:rPr>
      </w:pPr>
      <w:r w:rsidRPr="006B357A">
        <w:rPr>
          <w:b w:val="0"/>
          <w:color w:val="000000" w:themeColor="text1"/>
          <w:sz w:val="24"/>
          <w:szCs w:val="24"/>
        </w:rPr>
        <w:t>12.</w:t>
      </w:r>
      <w:r w:rsidR="00335583" w:rsidRPr="006B357A">
        <w:rPr>
          <w:b w:val="0"/>
          <w:color w:val="000000" w:themeColor="text1"/>
          <w:sz w:val="24"/>
          <w:szCs w:val="24"/>
        </w:rPr>
        <w:t>20</w:t>
      </w:r>
      <w:r w:rsidRPr="006B357A">
        <w:rPr>
          <w:b w:val="0"/>
          <w:color w:val="000000" w:themeColor="text1"/>
          <w:sz w:val="24"/>
          <w:szCs w:val="24"/>
        </w:rPr>
        <w:t xml:space="preserve">. </w:t>
      </w:r>
      <w:r w:rsidR="00E41D16" w:rsidRPr="006B357A">
        <w:rPr>
          <w:b w:val="0"/>
          <w:color w:val="000000" w:themeColor="text1"/>
          <w:sz w:val="24"/>
          <w:szCs w:val="24"/>
        </w:rPr>
        <w:t xml:space="preserve">A relação que se estabelece na assinatura do Contrato é exclusivamente entre a </w:t>
      </w:r>
      <w:r w:rsidR="00CE622E" w:rsidRPr="006B357A">
        <w:rPr>
          <w:b w:val="0"/>
          <w:color w:val="000000" w:themeColor="text1"/>
          <w:sz w:val="24"/>
          <w:szCs w:val="24"/>
        </w:rPr>
        <w:t>CESAMA</w:t>
      </w:r>
      <w:r w:rsidR="00E41D16" w:rsidRPr="006B357A">
        <w:rPr>
          <w:b w:val="0"/>
          <w:color w:val="000000" w:themeColor="text1"/>
          <w:sz w:val="24"/>
          <w:szCs w:val="24"/>
        </w:rPr>
        <w:t xml:space="preserve"> e a </w:t>
      </w:r>
      <w:r w:rsidR="00CE622E" w:rsidRPr="006B357A">
        <w:rPr>
          <w:b w:val="0"/>
          <w:color w:val="000000" w:themeColor="text1"/>
          <w:sz w:val="24"/>
          <w:szCs w:val="24"/>
        </w:rPr>
        <w:t>CONTRATADA</w:t>
      </w:r>
      <w:r w:rsidR="00E41D16" w:rsidRPr="006B357A">
        <w:rPr>
          <w:b w:val="0"/>
          <w:color w:val="000000" w:themeColor="text1"/>
          <w:sz w:val="24"/>
          <w:szCs w:val="24"/>
        </w:rPr>
        <w:t xml:space="preserve">, não havendo qualquer vínculo ou relação de nenhuma espécie entre a </w:t>
      </w:r>
      <w:r w:rsidR="00CE622E" w:rsidRPr="006B357A">
        <w:rPr>
          <w:b w:val="0"/>
          <w:color w:val="000000" w:themeColor="text1"/>
          <w:sz w:val="24"/>
          <w:szCs w:val="24"/>
        </w:rPr>
        <w:t>CESAMA</w:t>
      </w:r>
      <w:r w:rsidR="00E41D16" w:rsidRPr="006B357A">
        <w:rPr>
          <w:b w:val="0"/>
          <w:color w:val="000000" w:themeColor="text1"/>
          <w:sz w:val="24"/>
          <w:szCs w:val="24"/>
        </w:rPr>
        <w:t xml:space="preserve"> e a sub</w:t>
      </w:r>
      <w:r w:rsidR="00335583" w:rsidRPr="006B357A">
        <w:rPr>
          <w:b w:val="0"/>
          <w:color w:val="000000" w:themeColor="text1"/>
          <w:sz w:val="24"/>
          <w:szCs w:val="24"/>
        </w:rPr>
        <w:t>contratada</w:t>
      </w:r>
      <w:r w:rsidR="00E41D16" w:rsidRPr="006B357A">
        <w:rPr>
          <w:b w:val="0"/>
          <w:color w:val="000000" w:themeColor="text1"/>
          <w:sz w:val="24"/>
          <w:szCs w:val="24"/>
        </w:rPr>
        <w:t>.</w:t>
      </w:r>
    </w:p>
    <w:p w14:paraId="6C4E8EC2" w14:textId="77777777" w:rsidR="00E41D16" w:rsidRPr="006B357A" w:rsidRDefault="00E41D16" w:rsidP="0027406C">
      <w:pPr>
        <w:pStyle w:val="Ttulo1"/>
        <w:numPr>
          <w:ilvl w:val="0"/>
          <w:numId w:val="16"/>
        </w:numPr>
        <w:spacing w:before="480" w:after="0" w:line="360" w:lineRule="auto"/>
        <w:ind w:left="284" w:firstLine="0"/>
        <w:jc w:val="both"/>
        <w:rPr>
          <w:color w:val="000000" w:themeColor="text1"/>
          <w:sz w:val="24"/>
          <w:szCs w:val="24"/>
        </w:rPr>
      </w:pPr>
      <w:r w:rsidRPr="006B357A">
        <w:rPr>
          <w:color w:val="000000" w:themeColor="text1"/>
          <w:sz w:val="24"/>
          <w:szCs w:val="24"/>
        </w:rPr>
        <w:t xml:space="preserve"> DA INEXECUÇÃO E DA RESCISÃO DO CONTRATO</w:t>
      </w:r>
    </w:p>
    <w:p w14:paraId="62C593F7" w14:textId="77777777" w:rsidR="00AD720E" w:rsidRPr="006B357A" w:rsidRDefault="00AD720E" w:rsidP="00AD720E">
      <w:pPr>
        <w:rPr>
          <w:color w:val="000000" w:themeColor="text1"/>
          <w:lang w:eastAsia="ar-SA"/>
        </w:rPr>
      </w:pPr>
    </w:p>
    <w:p w14:paraId="308E04C1" w14:textId="4B2F75FB" w:rsidR="00E41D16" w:rsidRPr="006B357A" w:rsidRDefault="00E41D16" w:rsidP="0027406C">
      <w:pPr>
        <w:pStyle w:val="Ttulo1"/>
        <w:numPr>
          <w:ilvl w:val="1"/>
          <w:numId w:val="14"/>
        </w:numPr>
        <w:spacing w:before="120" w:after="0" w:line="360" w:lineRule="auto"/>
        <w:ind w:left="284" w:firstLine="0"/>
        <w:jc w:val="both"/>
        <w:rPr>
          <w:b w:val="0"/>
          <w:color w:val="000000" w:themeColor="text1"/>
          <w:sz w:val="24"/>
          <w:szCs w:val="24"/>
        </w:rPr>
      </w:pPr>
      <w:r w:rsidRPr="006B357A">
        <w:rPr>
          <w:b w:val="0"/>
          <w:color w:val="000000" w:themeColor="text1"/>
          <w:sz w:val="24"/>
          <w:szCs w:val="24"/>
        </w:rPr>
        <w:t>No que se refere à inexecução e a rescisão do contrato, aplica-se o disposto no Manual de Convênios e de Gestão e Fiscalização de Contratos, parte</w:t>
      </w:r>
      <w:r w:rsidR="00335583" w:rsidRPr="006B357A">
        <w:rPr>
          <w:b w:val="0"/>
          <w:color w:val="000000" w:themeColor="text1"/>
          <w:sz w:val="24"/>
          <w:szCs w:val="24"/>
        </w:rPr>
        <w:t xml:space="preserve"> </w:t>
      </w:r>
      <w:r w:rsidRPr="006B357A">
        <w:rPr>
          <w:b w:val="0"/>
          <w:color w:val="000000" w:themeColor="text1"/>
          <w:sz w:val="24"/>
          <w:szCs w:val="24"/>
        </w:rPr>
        <w:t xml:space="preserve">integrante do Regulamento Interno de Licitações, Contratos e Convênios da </w:t>
      </w:r>
      <w:r w:rsidR="00CE622E" w:rsidRPr="006B357A">
        <w:rPr>
          <w:b w:val="0"/>
          <w:color w:val="000000" w:themeColor="text1"/>
          <w:sz w:val="24"/>
          <w:szCs w:val="24"/>
        </w:rPr>
        <w:t>CESAMA</w:t>
      </w:r>
      <w:r w:rsidRPr="006B357A">
        <w:rPr>
          <w:b w:val="0"/>
          <w:color w:val="000000" w:themeColor="text1"/>
          <w:sz w:val="24"/>
          <w:szCs w:val="24"/>
        </w:rPr>
        <w:t xml:space="preserve"> (RILC)</w:t>
      </w:r>
      <w:r w:rsidR="00E83351" w:rsidRPr="006B357A">
        <w:rPr>
          <w:b w:val="0"/>
          <w:color w:val="000000" w:themeColor="text1"/>
          <w:sz w:val="24"/>
          <w:szCs w:val="24"/>
        </w:rPr>
        <w:t>;</w:t>
      </w:r>
    </w:p>
    <w:p w14:paraId="5359377B" w14:textId="4570BBD1" w:rsidR="00E41D16" w:rsidRPr="006B357A" w:rsidRDefault="00E41D16" w:rsidP="0027406C">
      <w:pPr>
        <w:pStyle w:val="Ttulo1"/>
        <w:numPr>
          <w:ilvl w:val="1"/>
          <w:numId w:val="14"/>
        </w:numPr>
        <w:spacing w:before="120" w:after="0" w:line="360" w:lineRule="auto"/>
        <w:ind w:left="284" w:firstLine="0"/>
        <w:jc w:val="both"/>
        <w:rPr>
          <w:b w:val="0"/>
          <w:color w:val="000000" w:themeColor="text1"/>
          <w:sz w:val="24"/>
          <w:szCs w:val="24"/>
        </w:rPr>
      </w:pPr>
      <w:r w:rsidRPr="006B357A">
        <w:rPr>
          <w:b w:val="0"/>
          <w:color w:val="000000" w:themeColor="text1"/>
          <w:sz w:val="24"/>
          <w:szCs w:val="24"/>
        </w:rPr>
        <w:t>A inexecução total ou parcial do contrato poderá ensejar a sua rescisão, com as consequências cabíveis</w:t>
      </w:r>
      <w:r w:rsidR="00E83351" w:rsidRPr="006B357A">
        <w:rPr>
          <w:b w:val="0"/>
          <w:color w:val="000000" w:themeColor="text1"/>
          <w:sz w:val="24"/>
          <w:szCs w:val="24"/>
        </w:rPr>
        <w:t>;</w:t>
      </w:r>
    </w:p>
    <w:p w14:paraId="20B23B95" w14:textId="0213884E" w:rsidR="00E41D16" w:rsidRPr="006B357A" w:rsidRDefault="00E41D16" w:rsidP="0027406C">
      <w:pPr>
        <w:pStyle w:val="Ttulo1"/>
        <w:numPr>
          <w:ilvl w:val="1"/>
          <w:numId w:val="14"/>
        </w:numPr>
        <w:spacing w:before="120" w:after="0" w:line="360" w:lineRule="auto"/>
        <w:ind w:left="284" w:firstLine="0"/>
        <w:jc w:val="both"/>
        <w:rPr>
          <w:b w:val="0"/>
          <w:color w:val="000000" w:themeColor="text1"/>
          <w:sz w:val="24"/>
          <w:szCs w:val="24"/>
        </w:rPr>
      </w:pPr>
      <w:r w:rsidRPr="006B357A">
        <w:rPr>
          <w:b w:val="0"/>
          <w:color w:val="000000" w:themeColor="text1"/>
          <w:sz w:val="24"/>
          <w:szCs w:val="24"/>
        </w:rPr>
        <w:t xml:space="preserve">Constituem motivo para rescisão do contrato os especificados no Manual de Convênios e de Gestão e Fiscalização de Contratos, parte integrante do Regulamento Interno de Licitações, Contratos e Convênios da </w:t>
      </w:r>
      <w:r w:rsidR="00CE622E" w:rsidRPr="006B357A">
        <w:rPr>
          <w:b w:val="0"/>
          <w:color w:val="000000" w:themeColor="text1"/>
          <w:sz w:val="24"/>
          <w:szCs w:val="24"/>
        </w:rPr>
        <w:t>CESAMA</w:t>
      </w:r>
      <w:r w:rsidRPr="006B357A">
        <w:rPr>
          <w:b w:val="0"/>
          <w:color w:val="000000" w:themeColor="text1"/>
          <w:sz w:val="24"/>
          <w:szCs w:val="24"/>
        </w:rPr>
        <w:t xml:space="preserve"> (RILC).</w:t>
      </w:r>
    </w:p>
    <w:p w14:paraId="27B6D4AF" w14:textId="77777777" w:rsidR="00E259D7" w:rsidRPr="006B357A" w:rsidRDefault="00E259D7" w:rsidP="0027406C">
      <w:pPr>
        <w:ind w:left="284"/>
        <w:rPr>
          <w:color w:val="000000" w:themeColor="text1"/>
          <w:lang w:eastAsia="ar-SA"/>
        </w:rPr>
      </w:pPr>
    </w:p>
    <w:p w14:paraId="70A48B0F" w14:textId="77777777" w:rsidR="00E41D16" w:rsidRPr="006B357A" w:rsidRDefault="00E41D16" w:rsidP="0027406C">
      <w:pPr>
        <w:pStyle w:val="Ttulo1"/>
        <w:numPr>
          <w:ilvl w:val="1"/>
          <w:numId w:val="14"/>
        </w:numPr>
        <w:spacing w:before="120" w:after="0" w:line="360" w:lineRule="auto"/>
        <w:ind w:left="284" w:firstLine="0"/>
        <w:jc w:val="both"/>
        <w:rPr>
          <w:b w:val="0"/>
          <w:color w:val="000000" w:themeColor="text1"/>
          <w:sz w:val="24"/>
          <w:szCs w:val="24"/>
        </w:rPr>
      </w:pPr>
      <w:r w:rsidRPr="006B357A">
        <w:rPr>
          <w:b w:val="0"/>
          <w:color w:val="000000" w:themeColor="text1"/>
          <w:sz w:val="24"/>
          <w:szCs w:val="24"/>
        </w:rPr>
        <w:lastRenderedPageBreak/>
        <w:t xml:space="preserve">A rescisão do contrato poderá ser: </w:t>
      </w:r>
    </w:p>
    <w:p w14:paraId="7377A6AC" w14:textId="77777777" w:rsidR="00E41D16" w:rsidRPr="006B357A" w:rsidRDefault="00E41D16" w:rsidP="0027406C">
      <w:pPr>
        <w:pStyle w:val="Ttulo1"/>
        <w:spacing w:before="120" w:after="0" w:line="360" w:lineRule="auto"/>
        <w:ind w:left="284"/>
        <w:jc w:val="both"/>
        <w:rPr>
          <w:b w:val="0"/>
          <w:color w:val="000000" w:themeColor="text1"/>
          <w:sz w:val="24"/>
          <w:szCs w:val="24"/>
        </w:rPr>
      </w:pPr>
      <w:r w:rsidRPr="006B357A">
        <w:rPr>
          <w:b w:val="0"/>
          <w:color w:val="000000" w:themeColor="text1"/>
          <w:sz w:val="24"/>
          <w:szCs w:val="24"/>
        </w:rPr>
        <w:t xml:space="preserve">I. por ato unilateral e escrito de qualquer das partes; </w:t>
      </w:r>
    </w:p>
    <w:p w14:paraId="504207CC" w14:textId="1560E8C9" w:rsidR="00E41D16" w:rsidRPr="006B357A" w:rsidRDefault="00E41D16" w:rsidP="0027406C">
      <w:pPr>
        <w:pStyle w:val="Ttulo1"/>
        <w:spacing w:before="120" w:after="0" w:line="360" w:lineRule="auto"/>
        <w:ind w:left="284"/>
        <w:jc w:val="both"/>
        <w:rPr>
          <w:b w:val="0"/>
          <w:color w:val="000000" w:themeColor="text1"/>
          <w:sz w:val="24"/>
          <w:szCs w:val="24"/>
        </w:rPr>
      </w:pPr>
      <w:r w:rsidRPr="006B357A">
        <w:rPr>
          <w:b w:val="0"/>
          <w:color w:val="000000" w:themeColor="text1"/>
          <w:sz w:val="24"/>
          <w:szCs w:val="24"/>
        </w:rPr>
        <w:t xml:space="preserve">II. amigável, por acordo entre as partes, reduzida a termo no processo de contratação, desde que haja conveniência para a </w:t>
      </w:r>
      <w:r w:rsidR="00CE622E" w:rsidRPr="006B357A">
        <w:rPr>
          <w:b w:val="0"/>
          <w:color w:val="000000" w:themeColor="text1"/>
          <w:sz w:val="24"/>
          <w:szCs w:val="24"/>
        </w:rPr>
        <w:t>CESAMA</w:t>
      </w:r>
      <w:r w:rsidRPr="006B357A">
        <w:rPr>
          <w:b w:val="0"/>
          <w:color w:val="000000" w:themeColor="text1"/>
          <w:sz w:val="24"/>
          <w:szCs w:val="24"/>
        </w:rPr>
        <w:t xml:space="preserve">; </w:t>
      </w:r>
    </w:p>
    <w:p w14:paraId="10320BEE" w14:textId="77777777" w:rsidR="00E41D16" w:rsidRPr="006B357A" w:rsidRDefault="00E41D16" w:rsidP="0027406C">
      <w:pPr>
        <w:pStyle w:val="Ttulo1"/>
        <w:spacing w:before="120" w:after="0" w:line="360" w:lineRule="auto"/>
        <w:ind w:left="284"/>
        <w:jc w:val="both"/>
        <w:rPr>
          <w:b w:val="0"/>
          <w:color w:val="000000" w:themeColor="text1"/>
          <w:sz w:val="24"/>
          <w:szCs w:val="24"/>
        </w:rPr>
      </w:pPr>
      <w:r w:rsidRPr="006B357A">
        <w:rPr>
          <w:b w:val="0"/>
          <w:color w:val="000000" w:themeColor="text1"/>
          <w:sz w:val="24"/>
          <w:szCs w:val="24"/>
        </w:rPr>
        <w:t xml:space="preserve">III.  judicial, nos termos da legislação. </w:t>
      </w:r>
    </w:p>
    <w:p w14:paraId="6B0075BC" w14:textId="76CDF6E5" w:rsidR="00E41D16" w:rsidRPr="006B357A" w:rsidRDefault="00E41D16" w:rsidP="0027406C">
      <w:pPr>
        <w:pStyle w:val="Ttulo1"/>
        <w:numPr>
          <w:ilvl w:val="1"/>
          <w:numId w:val="14"/>
        </w:numPr>
        <w:spacing w:before="120" w:after="0" w:line="360" w:lineRule="auto"/>
        <w:ind w:left="284" w:firstLine="0"/>
        <w:jc w:val="both"/>
        <w:rPr>
          <w:b w:val="0"/>
          <w:color w:val="000000" w:themeColor="text1"/>
          <w:sz w:val="24"/>
          <w:szCs w:val="24"/>
        </w:rPr>
      </w:pPr>
      <w:r w:rsidRPr="006B357A">
        <w:rPr>
          <w:b w:val="0"/>
          <w:color w:val="000000" w:themeColor="text1"/>
          <w:sz w:val="24"/>
          <w:szCs w:val="24"/>
        </w:rPr>
        <w:t>A rescisão por ato unilateral a que se refere o inciso I do item acima, deverá ser precedida de comunicação escrita e fundamentada da parte interessada e ser enviada a outra parte com antecedência mínima de 30 (trinta)</w:t>
      </w:r>
      <w:r w:rsidR="00335583" w:rsidRPr="006B357A">
        <w:rPr>
          <w:b w:val="0"/>
          <w:color w:val="000000" w:themeColor="text1"/>
          <w:sz w:val="24"/>
          <w:szCs w:val="24"/>
        </w:rPr>
        <w:t xml:space="preserve"> </w:t>
      </w:r>
      <w:r w:rsidRPr="006B357A">
        <w:rPr>
          <w:b w:val="0"/>
          <w:color w:val="000000" w:themeColor="text1"/>
          <w:sz w:val="24"/>
          <w:szCs w:val="24"/>
        </w:rPr>
        <w:t>dias.</w:t>
      </w:r>
    </w:p>
    <w:p w14:paraId="0BB1AA0E" w14:textId="311325CE" w:rsidR="00E41D16" w:rsidRPr="006B357A" w:rsidRDefault="00E41D16" w:rsidP="0027406C">
      <w:pPr>
        <w:pStyle w:val="Ttulo1"/>
        <w:numPr>
          <w:ilvl w:val="1"/>
          <w:numId w:val="14"/>
        </w:numPr>
        <w:spacing w:before="120" w:after="0" w:line="360" w:lineRule="auto"/>
        <w:ind w:left="284" w:firstLine="0"/>
        <w:jc w:val="both"/>
        <w:rPr>
          <w:b w:val="0"/>
          <w:color w:val="000000" w:themeColor="text1"/>
          <w:sz w:val="24"/>
          <w:szCs w:val="24"/>
        </w:rPr>
      </w:pPr>
      <w:r w:rsidRPr="006B357A">
        <w:rPr>
          <w:b w:val="0"/>
          <w:color w:val="000000" w:themeColor="text1"/>
          <w:sz w:val="24"/>
          <w:szCs w:val="24"/>
        </w:rPr>
        <w:t xml:space="preserve">Quando a rescisão ocorrer sem que haja culpa da outra parte contratante, será esta ressarcida dos prejuízos que houver sofrido, regularmente comprovados, e no caso da </w:t>
      </w:r>
      <w:r w:rsidR="00CE622E" w:rsidRPr="006B357A">
        <w:rPr>
          <w:b w:val="0"/>
          <w:color w:val="000000" w:themeColor="text1"/>
          <w:sz w:val="24"/>
          <w:szCs w:val="24"/>
        </w:rPr>
        <w:t>CONTRATADA</w:t>
      </w:r>
      <w:r w:rsidRPr="006B357A">
        <w:rPr>
          <w:b w:val="0"/>
          <w:color w:val="000000" w:themeColor="text1"/>
          <w:sz w:val="24"/>
          <w:szCs w:val="24"/>
        </w:rPr>
        <w:t xml:space="preserve"> poderá ter ainda direito a: </w:t>
      </w:r>
    </w:p>
    <w:p w14:paraId="39D59F32" w14:textId="77777777" w:rsidR="00E41D16" w:rsidRPr="006B357A" w:rsidRDefault="00E41D16" w:rsidP="0027406C">
      <w:pPr>
        <w:pStyle w:val="Ttulo1"/>
        <w:spacing w:before="120" w:after="0" w:line="360" w:lineRule="auto"/>
        <w:ind w:left="284"/>
        <w:jc w:val="both"/>
        <w:rPr>
          <w:b w:val="0"/>
          <w:color w:val="000000" w:themeColor="text1"/>
          <w:sz w:val="24"/>
          <w:szCs w:val="24"/>
        </w:rPr>
      </w:pPr>
      <w:r w:rsidRPr="006B357A">
        <w:rPr>
          <w:b w:val="0"/>
          <w:color w:val="000000" w:themeColor="text1"/>
          <w:sz w:val="24"/>
          <w:szCs w:val="24"/>
        </w:rPr>
        <w:t>I. devolução da garantia, quando houver</w:t>
      </w:r>
    </w:p>
    <w:p w14:paraId="53491F46" w14:textId="77777777" w:rsidR="00E41D16" w:rsidRPr="006B357A" w:rsidRDefault="00E41D16" w:rsidP="0027406C">
      <w:pPr>
        <w:pStyle w:val="Ttulo1"/>
        <w:spacing w:before="120" w:after="0" w:line="360" w:lineRule="auto"/>
        <w:ind w:left="284"/>
        <w:jc w:val="both"/>
        <w:rPr>
          <w:b w:val="0"/>
          <w:color w:val="000000" w:themeColor="text1"/>
          <w:sz w:val="24"/>
          <w:szCs w:val="24"/>
        </w:rPr>
      </w:pPr>
      <w:r w:rsidRPr="006B357A">
        <w:rPr>
          <w:b w:val="0"/>
          <w:color w:val="000000" w:themeColor="text1"/>
          <w:sz w:val="24"/>
          <w:szCs w:val="24"/>
        </w:rPr>
        <w:t xml:space="preserve">II. pagamentos devidos pela execução do contrato até a data da rescisão; </w:t>
      </w:r>
    </w:p>
    <w:p w14:paraId="37419FAA" w14:textId="77777777" w:rsidR="00E41D16" w:rsidRPr="006B357A" w:rsidRDefault="00E41D16" w:rsidP="0027406C">
      <w:pPr>
        <w:pStyle w:val="Ttulo1"/>
        <w:spacing w:before="120" w:after="0" w:line="360" w:lineRule="auto"/>
        <w:ind w:left="284"/>
        <w:jc w:val="both"/>
        <w:rPr>
          <w:b w:val="0"/>
          <w:color w:val="000000" w:themeColor="text1"/>
          <w:sz w:val="24"/>
          <w:szCs w:val="24"/>
        </w:rPr>
      </w:pPr>
      <w:r w:rsidRPr="006B357A">
        <w:rPr>
          <w:b w:val="0"/>
          <w:color w:val="000000" w:themeColor="text1"/>
          <w:sz w:val="24"/>
          <w:szCs w:val="24"/>
        </w:rPr>
        <w:t>III. pagamento do custo da desmobilização, quando houver</w:t>
      </w:r>
    </w:p>
    <w:p w14:paraId="4D9D751C" w14:textId="77777777" w:rsidR="0027406C" w:rsidRPr="006B357A" w:rsidRDefault="0027406C" w:rsidP="0027406C">
      <w:pPr>
        <w:rPr>
          <w:color w:val="000000" w:themeColor="text1"/>
          <w:lang w:eastAsia="ar-SA"/>
        </w:rPr>
      </w:pPr>
    </w:p>
    <w:p w14:paraId="1D84662E" w14:textId="3F7794A2" w:rsidR="00E41D16" w:rsidRPr="006B357A" w:rsidRDefault="00CA2F73" w:rsidP="0027406C">
      <w:pPr>
        <w:pStyle w:val="Ttulo1"/>
        <w:numPr>
          <w:ilvl w:val="0"/>
          <w:numId w:val="14"/>
        </w:numPr>
        <w:spacing w:before="0" w:after="0" w:line="360" w:lineRule="auto"/>
        <w:ind w:left="284" w:right="204" w:firstLine="0"/>
        <w:jc w:val="both"/>
        <w:rPr>
          <w:color w:val="000000" w:themeColor="text1"/>
          <w:sz w:val="24"/>
          <w:szCs w:val="24"/>
        </w:rPr>
      </w:pPr>
      <w:r w:rsidRPr="006B357A">
        <w:rPr>
          <w:color w:val="000000" w:themeColor="text1"/>
          <w:sz w:val="24"/>
          <w:szCs w:val="24"/>
        </w:rPr>
        <w:t xml:space="preserve"> G</w:t>
      </w:r>
      <w:r w:rsidR="00E41D16" w:rsidRPr="006B357A">
        <w:rPr>
          <w:color w:val="000000" w:themeColor="text1"/>
          <w:sz w:val="24"/>
          <w:szCs w:val="24"/>
        </w:rPr>
        <w:t>ARANTIA CONTRATUAL</w:t>
      </w:r>
    </w:p>
    <w:p w14:paraId="7389D7F0" w14:textId="77777777" w:rsidR="0027406C" w:rsidRPr="006B357A" w:rsidRDefault="0027406C" w:rsidP="0027406C">
      <w:pPr>
        <w:ind w:left="284"/>
        <w:rPr>
          <w:color w:val="000000" w:themeColor="text1"/>
          <w:lang w:eastAsia="ar-SA"/>
        </w:rPr>
      </w:pPr>
    </w:p>
    <w:p w14:paraId="7B50B59E" w14:textId="6202834C" w:rsidR="00E41D16" w:rsidRPr="006B357A" w:rsidRDefault="00E41D16" w:rsidP="0027406C">
      <w:pPr>
        <w:pStyle w:val="Ttulo1"/>
        <w:numPr>
          <w:ilvl w:val="1"/>
          <w:numId w:val="14"/>
        </w:numPr>
        <w:spacing w:before="0" w:after="0" w:line="360" w:lineRule="auto"/>
        <w:ind w:left="284" w:right="-1" w:firstLine="0"/>
        <w:jc w:val="both"/>
        <w:rPr>
          <w:b w:val="0"/>
          <w:color w:val="000000" w:themeColor="text1"/>
          <w:sz w:val="24"/>
          <w:szCs w:val="24"/>
        </w:rPr>
      </w:pPr>
      <w:r w:rsidRPr="006B357A">
        <w:rPr>
          <w:b w:val="0"/>
          <w:color w:val="000000" w:themeColor="text1"/>
          <w:sz w:val="24"/>
          <w:szCs w:val="24"/>
        </w:rPr>
        <w:t>Para assegurar a plena execução do objeto contratual será exigida garantia contratual de 5% (cinco por cento) do valor do contrato e terá seu valor atualizado nas mesmas condições nele estabelecidas.</w:t>
      </w:r>
    </w:p>
    <w:p w14:paraId="62547677" w14:textId="77777777" w:rsidR="00E41D16" w:rsidRPr="006B357A" w:rsidRDefault="00E41D16" w:rsidP="0027406C">
      <w:pPr>
        <w:pStyle w:val="Ttulo1"/>
        <w:numPr>
          <w:ilvl w:val="0"/>
          <w:numId w:val="14"/>
        </w:numPr>
        <w:spacing w:before="480" w:after="0" w:line="360" w:lineRule="auto"/>
        <w:ind w:left="284" w:firstLine="0"/>
        <w:jc w:val="both"/>
        <w:rPr>
          <w:color w:val="000000" w:themeColor="text1"/>
          <w:sz w:val="24"/>
          <w:szCs w:val="24"/>
        </w:rPr>
      </w:pPr>
      <w:r w:rsidRPr="006B357A">
        <w:rPr>
          <w:color w:val="000000" w:themeColor="text1"/>
          <w:sz w:val="24"/>
          <w:szCs w:val="24"/>
        </w:rPr>
        <w:t xml:space="preserve"> MATRIZ DE RISCO</w:t>
      </w:r>
    </w:p>
    <w:p w14:paraId="5D51AE09" w14:textId="7B915F2A" w:rsidR="00E41D16" w:rsidRPr="006B357A" w:rsidRDefault="00E41D16" w:rsidP="0027406C">
      <w:pPr>
        <w:pStyle w:val="Ttulo1"/>
        <w:numPr>
          <w:ilvl w:val="1"/>
          <w:numId w:val="14"/>
        </w:numPr>
        <w:spacing w:before="120" w:after="0" w:line="360" w:lineRule="auto"/>
        <w:ind w:left="284" w:firstLine="0"/>
        <w:jc w:val="both"/>
        <w:rPr>
          <w:b w:val="0"/>
          <w:color w:val="000000" w:themeColor="text1"/>
          <w:sz w:val="24"/>
          <w:szCs w:val="24"/>
        </w:rPr>
      </w:pPr>
      <w:r w:rsidRPr="006B357A">
        <w:rPr>
          <w:b w:val="0"/>
          <w:color w:val="000000" w:themeColor="text1"/>
          <w:sz w:val="24"/>
          <w:szCs w:val="24"/>
        </w:rPr>
        <w:t xml:space="preserve">Conforme artigo </w:t>
      </w:r>
      <w:r w:rsidR="00CF18CD" w:rsidRPr="006B357A">
        <w:rPr>
          <w:b w:val="0"/>
          <w:color w:val="000000" w:themeColor="text1"/>
          <w:sz w:val="24"/>
          <w:szCs w:val="24"/>
        </w:rPr>
        <w:t xml:space="preserve">101, </w:t>
      </w:r>
      <w:r w:rsidR="00CF18CD" w:rsidRPr="006B357A">
        <w:rPr>
          <w:rFonts w:cs="Arial"/>
          <w:b w:val="0"/>
          <w:color w:val="000000" w:themeColor="text1"/>
          <w:sz w:val="24"/>
          <w:szCs w:val="24"/>
        </w:rPr>
        <w:t>§</w:t>
      </w:r>
      <w:r w:rsidR="00CF18CD" w:rsidRPr="006B357A">
        <w:rPr>
          <w:b w:val="0"/>
          <w:color w:val="000000" w:themeColor="text1"/>
          <w:sz w:val="24"/>
          <w:szCs w:val="24"/>
        </w:rPr>
        <w:t xml:space="preserve"> 3º do RILC</w:t>
      </w:r>
      <w:r w:rsidRPr="006B357A">
        <w:rPr>
          <w:b w:val="0"/>
          <w:color w:val="000000" w:themeColor="text1"/>
          <w:sz w:val="24"/>
          <w:szCs w:val="24"/>
        </w:rPr>
        <w:t xml:space="preserve"> da </w:t>
      </w:r>
      <w:r w:rsidR="00CE622E" w:rsidRPr="006B357A">
        <w:rPr>
          <w:b w:val="0"/>
          <w:color w:val="000000" w:themeColor="text1"/>
          <w:sz w:val="24"/>
          <w:szCs w:val="24"/>
        </w:rPr>
        <w:t>CESAMA</w:t>
      </w:r>
      <w:r w:rsidRPr="006B357A">
        <w:rPr>
          <w:b w:val="0"/>
          <w:color w:val="000000" w:themeColor="text1"/>
          <w:sz w:val="24"/>
          <w:szCs w:val="24"/>
        </w:rPr>
        <w:t xml:space="preserve">, considerando o regime de </w:t>
      </w:r>
      <w:r w:rsidR="00CF18CD" w:rsidRPr="006B357A">
        <w:rPr>
          <w:b w:val="0"/>
          <w:color w:val="000000" w:themeColor="text1"/>
          <w:sz w:val="24"/>
          <w:szCs w:val="24"/>
        </w:rPr>
        <w:t>contratação</w:t>
      </w:r>
      <w:r w:rsidRPr="006B357A">
        <w:rPr>
          <w:b w:val="0"/>
          <w:color w:val="000000" w:themeColor="text1"/>
          <w:sz w:val="24"/>
          <w:szCs w:val="24"/>
        </w:rPr>
        <w:t xml:space="preserve"> por Preço Unitário, a apresentação da matriz de risco está dispensada.</w:t>
      </w:r>
      <w:r w:rsidR="00D23C44" w:rsidRPr="006B357A">
        <w:rPr>
          <w:b w:val="0"/>
          <w:color w:val="000000" w:themeColor="text1"/>
          <w:sz w:val="24"/>
          <w:szCs w:val="24"/>
        </w:rPr>
        <w:t xml:space="preserve"> </w:t>
      </w:r>
    </w:p>
    <w:p w14:paraId="61E11433" w14:textId="77777777" w:rsidR="0027406C" w:rsidRPr="006B357A" w:rsidRDefault="0027406C" w:rsidP="0027406C">
      <w:pPr>
        <w:rPr>
          <w:color w:val="000000" w:themeColor="text1"/>
          <w:lang w:eastAsia="ar-SA"/>
        </w:rPr>
      </w:pPr>
    </w:p>
    <w:p w14:paraId="218E844F" w14:textId="77777777" w:rsidR="00E41D16" w:rsidRPr="006B357A" w:rsidRDefault="00E41D16" w:rsidP="0027406C">
      <w:pPr>
        <w:pStyle w:val="Ttulo1"/>
        <w:numPr>
          <w:ilvl w:val="0"/>
          <w:numId w:val="14"/>
        </w:numPr>
        <w:spacing w:before="480" w:after="0" w:line="360" w:lineRule="auto"/>
        <w:ind w:left="284" w:firstLine="0"/>
        <w:jc w:val="both"/>
        <w:rPr>
          <w:color w:val="000000" w:themeColor="text1"/>
          <w:sz w:val="24"/>
          <w:szCs w:val="24"/>
        </w:rPr>
      </w:pPr>
      <w:r w:rsidRPr="006B357A">
        <w:rPr>
          <w:color w:val="000000" w:themeColor="text1"/>
          <w:sz w:val="24"/>
          <w:szCs w:val="24"/>
        </w:rPr>
        <w:lastRenderedPageBreak/>
        <w:t xml:space="preserve"> RECEBIMENTO DO OBJETO</w:t>
      </w:r>
    </w:p>
    <w:p w14:paraId="19A91539" w14:textId="77777777" w:rsidR="0027406C" w:rsidRPr="006B357A" w:rsidRDefault="0027406C" w:rsidP="0027406C">
      <w:pPr>
        <w:rPr>
          <w:color w:val="000000" w:themeColor="text1"/>
          <w:lang w:eastAsia="ar-SA"/>
        </w:rPr>
      </w:pPr>
    </w:p>
    <w:p w14:paraId="737699E5" w14:textId="77777777" w:rsidR="00E41D16" w:rsidRPr="006B357A" w:rsidRDefault="00E41D16" w:rsidP="00335583">
      <w:pPr>
        <w:pStyle w:val="Ttulo1"/>
        <w:numPr>
          <w:ilvl w:val="1"/>
          <w:numId w:val="14"/>
        </w:numPr>
        <w:spacing w:before="0" w:after="0" w:line="360" w:lineRule="auto"/>
        <w:ind w:left="283" w:right="204" w:firstLine="0"/>
        <w:jc w:val="both"/>
        <w:rPr>
          <w:b w:val="0"/>
          <w:color w:val="000000" w:themeColor="text1"/>
          <w:sz w:val="24"/>
          <w:szCs w:val="24"/>
        </w:rPr>
      </w:pPr>
      <w:r w:rsidRPr="006B357A">
        <w:rPr>
          <w:b w:val="0"/>
          <w:color w:val="000000" w:themeColor="text1"/>
          <w:sz w:val="24"/>
          <w:szCs w:val="24"/>
        </w:rPr>
        <w:t>Executado o Contrato ou as etapas do mesmo, o seu objeto deverá ser recebido:</w:t>
      </w:r>
    </w:p>
    <w:p w14:paraId="27FAE62C" w14:textId="3D301DD4" w:rsidR="00E41D16" w:rsidRPr="006B357A" w:rsidRDefault="00E41D16" w:rsidP="0027406C">
      <w:pPr>
        <w:pStyle w:val="Ttulo1"/>
        <w:spacing w:before="120" w:after="0" w:line="360" w:lineRule="auto"/>
        <w:ind w:left="709"/>
        <w:jc w:val="both"/>
        <w:rPr>
          <w:b w:val="0"/>
          <w:color w:val="000000" w:themeColor="text1"/>
          <w:sz w:val="24"/>
          <w:szCs w:val="24"/>
        </w:rPr>
      </w:pPr>
      <w:r w:rsidRPr="006B357A">
        <w:rPr>
          <w:b w:val="0"/>
          <w:color w:val="000000" w:themeColor="text1"/>
          <w:sz w:val="24"/>
          <w:szCs w:val="24"/>
        </w:rPr>
        <w:t>a)</w:t>
      </w:r>
      <w:r w:rsidRPr="006B357A">
        <w:rPr>
          <w:b w:val="0"/>
          <w:color w:val="000000" w:themeColor="text1"/>
          <w:sz w:val="24"/>
          <w:szCs w:val="24"/>
        </w:rPr>
        <w:tab/>
        <w:t xml:space="preserve">provisoriamente, pelo fiscal responsável por seu acompanhamento e fiscalização, mediante termo circunstanciado, assinado pelas partes em até 15 (quinze) dias da comunicação escrita da </w:t>
      </w:r>
      <w:r w:rsidR="00CE622E" w:rsidRPr="006B357A">
        <w:rPr>
          <w:b w:val="0"/>
          <w:color w:val="000000" w:themeColor="text1"/>
          <w:sz w:val="24"/>
          <w:szCs w:val="24"/>
        </w:rPr>
        <w:t>CONTRATADA</w:t>
      </w:r>
      <w:r w:rsidRPr="006B357A">
        <w:rPr>
          <w:b w:val="0"/>
          <w:color w:val="000000" w:themeColor="text1"/>
          <w:sz w:val="24"/>
          <w:szCs w:val="24"/>
        </w:rPr>
        <w:t>; ou</w:t>
      </w:r>
    </w:p>
    <w:p w14:paraId="5F5CE2C0" w14:textId="77777777" w:rsidR="00E41D16" w:rsidRPr="006B357A" w:rsidRDefault="00E41D16" w:rsidP="0027406C">
      <w:pPr>
        <w:pStyle w:val="Ttulo1"/>
        <w:spacing w:before="120" w:after="0" w:line="360" w:lineRule="auto"/>
        <w:ind w:left="709"/>
        <w:jc w:val="both"/>
        <w:rPr>
          <w:b w:val="0"/>
          <w:color w:val="000000" w:themeColor="text1"/>
          <w:sz w:val="24"/>
          <w:szCs w:val="24"/>
        </w:rPr>
      </w:pPr>
      <w:r w:rsidRPr="006B357A">
        <w:rPr>
          <w:b w:val="0"/>
          <w:color w:val="000000" w:themeColor="text1"/>
          <w:sz w:val="24"/>
          <w:szCs w:val="24"/>
        </w:rPr>
        <w:t xml:space="preserve"> b)</w:t>
      </w:r>
      <w:r w:rsidRPr="006B357A">
        <w:rPr>
          <w:b w:val="0"/>
          <w:color w:val="000000" w:themeColor="text1"/>
          <w:sz w:val="24"/>
          <w:szCs w:val="24"/>
        </w:rPr>
        <w:tab/>
        <w:t>definitivamente, pelo fiscal e pelo Gestor do Contrato, mediante termo circunstanciado, assinado pelas partes, após o decurso do prazo de observação ou vistoria que comprove a adequação do objeto aos termos contratuais, no prazo máximo de 90 (noventa) dias contado do recebimento provisório; ou</w:t>
      </w:r>
    </w:p>
    <w:p w14:paraId="0973C582" w14:textId="1E2B1B4A" w:rsidR="00E41D16" w:rsidRPr="006B357A" w:rsidRDefault="00E41D16" w:rsidP="0027406C">
      <w:pPr>
        <w:pStyle w:val="Ttulo1"/>
        <w:spacing w:before="120" w:after="0" w:line="360" w:lineRule="auto"/>
        <w:ind w:left="709"/>
        <w:jc w:val="both"/>
        <w:rPr>
          <w:b w:val="0"/>
          <w:color w:val="000000" w:themeColor="text1"/>
          <w:sz w:val="24"/>
          <w:szCs w:val="24"/>
        </w:rPr>
      </w:pPr>
      <w:r w:rsidRPr="006B357A">
        <w:rPr>
          <w:b w:val="0"/>
          <w:color w:val="000000" w:themeColor="text1"/>
          <w:sz w:val="24"/>
          <w:szCs w:val="24"/>
        </w:rPr>
        <w:t>c) parcialmente, relativo a etapas ou parcelas do objeto, definidas no contrato</w:t>
      </w:r>
      <w:r w:rsidR="00335583" w:rsidRPr="006B357A">
        <w:rPr>
          <w:b w:val="0"/>
          <w:color w:val="000000" w:themeColor="text1"/>
          <w:sz w:val="24"/>
          <w:szCs w:val="24"/>
        </w:rPr>
        <w:t xml:space="preserve"> ou</w:t>
      </w:r>
      <w:r w:rsidRPr="006B357A">
        <w:rPr>
          <w:b w:val="0"/>
          <w:color w:val="000000" w:themeColor="text1"/>
          <w:sz w:val="24"/>
          <w:szCs w:val="24"/>
        </w:rPr>
        <w:t xml:space="preserve"> nos documentos que lhe integram, representando aceitação da execução da etapa ou parcela.</w:t>
      </w:r>
    </w:p>
    <w:p w14:paraId="42C56BC2" w14:textId="77777777" w:rsidR="0027406C" w:rsidRPr="006B357A" w:rsidRDefault="0027406C" w:rsidP="0027406C">
      <w:pPr>
        <w:rPr>
          <w:color w:val="000000" w:themeColor="text1"/>
          <w:lang w:eastAsia="ar-SA"/>
        </w:rPr>
      </w:pPr>
    </w:p>
    <w:p w14:paraId="396CB2F7" w14:textId="77777777" w:rsidR="00E41D16" w:rsidRPr="006B357A" w:rsidRDefault="00E41D16" w:rsidP="0027406C">
      <w:pPr>
        <w:pStyle w:val="Ttulo1"/>
        <w:numPr>
          <w:ilvl w:val="1"/>
          <w:numId w:val="14"/>
        </w:numPr>
        <w:spacing w:before="0" w:after="0" w:line="360" w:lineRule="auto"/>
        <w:ind w:left="284" w:right="204" w:firstLine="0"/>
        <w:jc w:val="both"/>
        <w:rPr>
          <w:b w:val="0"/>
          <w:color w:val="000000" w:themeColor="text1"/>
          <w:sz w:val="24"/>
          <w:szCs w:val="24"/>
        </w:rPr>
      </w:pPr>
      <w:r w:rsidRPr="006B357A">
        <w:rPr>
          <w:b w:val="0"/>
          <w:color w:val="000000" w:themeColor="text1"/>
          <w:sz w:val="24"/>
          <w:szCs w:val="24"/>
        </w:rPr>
        <w:t>O recebimento provisório ou definitivo não exclui a responsabilidade civil, principalmente quanto à solidez e segurança do serviço, nem ético profissional pela perfeita execução nos limites estabelecidos pelo Código Civil Brasileiro e pelo Contrato.</w:t>
      </w:r>
    </w:p>
    <w:p w14:paraId="1A1A840D" w14:textId="2323C077" w:rsidR="00E41D16" w:rsidRPr="006B357A" w:rsidRDefault="00CA2F73" w:rsidP="0027406C">
      <w:pPr>
        <w:spacing w:before="480" w:line="360" w:lineRule="auto"/>
        <w:ind w:left="284"/>
        <w:jc w:val="both"/>
        <w:rPr>
          <w:rFonts w:ascii="Arial" w:hAnsi="Arial" w:cs="Arial"/>
          <w:b/>
          <w:bCs/>
          <w:vanish/>
          <w:color w:val="000000" w:themeColor="text1"/>
        </w:rPr>
      </w:pPr>
      <w:r w:rsidRPr="006B357A">
        <w:rPr>
          <w:rFonts w:ascii="Arial" w:hAnsi="Arial" w:cs="Arial"/>
          <w:b/>
          <w:bCs/>
          <w:color w:val="000000" w:themeColor="text1"/>
          <w:sz w:val="24"/>
          <w:szCs w:val="24"/>
        </w:rPr>
        <w:t>17</w:t>
      </w:r>
      <w:r w:rsidRPr="006B357A">
        <w:rPr>
          <w:rFonts w:ascii="Arial" w:hAnsi="Arial" w:cs="Arial"/>
          <w:b/>
          <w:bCs/>
          <w:color w:val="000000" w:themeColor="text1"/>
        </w:rPr>
        <w:t xml:space="preserve">. </w:t>
      </w:r>
    </w:p>
    <w:p w14:paraId="0648A3CB" w14:textId="77777777" w:rsidR="00E41D16" w:rsidRPr="006B357A" w:rsidRDefault="00E41D16" w:rsidP="0027406C">
      <w:pPr>
        <w:pStyle w:val="Ttulo1"/>
        <w:numPr>
          <w:ilvl w:val="0"/>
          <w:numId w:val="14"/>
        </w:numPr>
        <w:spacing w:before="480" w:after="0" w:line="360" w:lineRule="auto"/>
        <w:ind w:left="709" w:firstLine="0"/>
        <w:jc w:val="both"/>
        <w:rPr>
          <w:color w:val="000000" w:themeColor="text1"/>
          <w:sz w:val="24"/>
          <w:szCs w:val="24"/>
        </w:rPr>
      </w:pPr>
      <w:r w:rsidRPr="006B357A">
        <w:rPr>
          <w:color w:val="000000" w:themeColor="text1"/>
          <w:sz w:val="24"/>
          <w:szCs w:val="24"/>
        </w:rPr>
        <w:t>GESTÃO E FISCALIZAÇÃO</w:t>
      </w:r>
    </w:p>
    <w:p w14:paraId="2BC057A6" w14:textId="4477CC34"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 xml:space="preserve">A </w:t>
      </w:r>
      <w:r w:rsidR="00CE622E" w:rsidRPr="006B357A">
        <w:rPr>
          <w:b w:val="0"/>
          <w:bCs w:val="0"/>
          <w:color w:val="000000" w:themeColor="text1"/>
          <w:sz w:val="24"/>
          <w:szCs w:val="24"/>
        </w:rPr>
        <w:t>CESAMA</w:t>
      </w:r>
      <w:r w:rsidRPr="006B357A">
        <w:rPr>
          <w:b w:val="0"/>
          <w:bCs w:val="0"/>
          <w:color w:val="000000" w:themeColor="text1"/>
          <w:sz w:val="24"/>
          <w:szCs w:val="24"/>
        </w:rPr>
        <w:t xml:space="preserve"> exercerá a gestão e fiscalização geral dos serviços contratados, podendo, para esse fim, designar prepostos para assisti-la e subsidiá-la de informações pertinentes a essa atribuição, aos quais a </w:t>
      </w:r>
      <w:r w:rsidR="00CE622E" w:rsidRPr="006B357A">
        <w:rPr>
          <w:b w:val="0"/>
          <w:bCs w:val="0"/>
          <w:color w:val="000000" w:themeColor="text1"/>
          <w:sz w:val="24"/>
          <w:szCs w:val="24"/>
        </w:rPr>
        <w:t>CONTRATADA</w:t>
      </w:r>
      <w:r w:rsidRPr="006B357A">
        <w:rPr>
          <w:b w:val="0"/>
          <w:bCs w:val="0"/>
          <w:color w:val="000000" w:themeColor="text1"/>
          <w:sz w:val="24"/>
          <w:szCs w:val="24"/>
        </w:rPr>
        <w:t xml:space="preserve"> ficará obrigada a permitir e facilitar, a qualquer tempo, a fiscalização dos serviços, facultando-lhes o livre acesso as suas instalações, bem como a todos os registros e documentos pertinentes com o negócio ora </w:t>
      </w:r>
      <w:r w:rsidRPr="006B357A">
        <w:rPr>
          <w:b w:val="0"/>
          <w:bCs w:val="0"/>
          <w:color w:val="000000" w:themeColor="text1"/>
          <w:sz w:val="24"/>
          <w:szCs w:val="24"/>
        </w:rPr>
        <w:lastRenderedPageBreak/>
        <w:t xml:space="preserve">contratado, sem que essa fiscalização importe, a qualquer título, em responsabilidade por parte da </w:t>
      </w:r>
      <w:r w:rsidR="00CE622E" w:rsidRPr="006B357A">
        <w:rPr>
          <w:b w:val="0"/>
          <w:bCs w:val="0"/>
          <w:color w:val="000000" w:themeColor="text1"/>
          <w:sz w:val="24"/>
          <w:szCs w:val="24"/>
        </w:rPr>
        <w:t>CESAMA</w:t>
      </w:r>
      <w:r w:rsidR="007E089E" w:rsidRPr="006B357A">
        <w:rPr>
          <w:b w:val="0"/>
          <w:bCs w:val="0"/>
          <w:color w:val="000000" w:themeColor="text1"/>
          <w:sz w:val="24"/>
          <w:szCs w:val="24"/>
        </w:rPr>
        <w:t>;</w:t>
      </w:r>
      <w:r w:rsidRPr="006B357A">
        <w:rPr>
          <w:b w:val="0"/>
          <w:bCs w:val="0"/>
          <w:color w:val="000000" w:themeColor="text1"/>
          <w:sz w:val="24"/>
          <w:szCs w:val="24"/>
        </w:rPr>
        <w:t xml:space="preserve"> </w:t>
      </w:r>
    </w:p>
    <w:p w14:paraId="7FA0A0C7" w14:textId="77777777" w:rsidR="004324EF" w:rsidRPr="006B357A" w:rsidRDefault="004324EF" w:rsidP="004324EF">
      <w:pPr>
        <w:rPr>
          <w:color w:val="000000" w:themeColor="text1"/>
          <w:lang w:eastAsia="ar-SA"/>
        </w:rPr>
      </w:pPr>
    </w:p>
    <w:p w14:paraId="0CEF37ED" w14:textId="6BD93E84"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 xml:space="preserve">A fiscalização dos serviços pela </w:t>
      </w:r>
      <w:r w:rsidR="00CE622E" w:rsidRPr="006B357A">
        <w:rPr>
          <w:b w:val="0"/>
          <w:bCs w:val="0"/>
          <w:color w:val="000000" w:themeColor="text1"/>
          <w:sz w:val="24"/>
          <w:szCs w:val="24"/>
        </w:rPr>
        <w:t>CESAMA</w:t>
      </w:r>
      <w:r w:rsidRPr="006B357A">
        <w:rPr>
          <w:b w:val="0"/>
          <w:bCs w:val="0"/>
          <w:color w:val="000000" w:themeColor="text1"/>
          <w:sz w:val="24"/>
          <w:szCs w:val="24"/>
        </w:rPr>
        <w:t xml:space="preserve"> não exonera nem diminui a completa responsabilidade da </w:t>
      </w:r>
      <w:r w:rsidR="00CE622E" w:rsidRPr="006B357A">
        <w:rPr>
          <w:b w:val="0"/>
          <w:bCs w:val="0"/>
          <w:color w:val="000000" w:themeColor="text1"/>
          <w:sz w:val="24"/>
          <w:szCs w:val="24"/>
        </w:rPr>
        <w:t>CONTRATADA</w:t>
      </w:r>
      <w:r w:rsidRPr="006B357A">
        <w:rPr>
          <w:b w:val="0"/>
          <w:bCs w:val="0"/>
          <w:color w:val="000000" w:themeColor="text1"/>
          <w:sz w:val="24"/>
          <w:szCs w:val="24"/>
        </w:rPr>
        <w:t>, por qualquer inobservância ou omissão às cláusulas contratuais</w:t>
      </w:r>
      <w:r w:rsidR="007E089E" w:rsidRPr="006B357A">
        <w:rPr>
          <w:b w:val="0"/>
          <w:bCs w:val="0"/>
          <w:color w:val="000000" w:themeColor="text1"/>
          <w:sz w:val="24"/>
          <w:szCs w:val="24"/>
        </w:rPr>
        <w:t>;</w:t>
      </w:r>
    </w:p>
    <w:p w14:paraId="5041308D" w14:textId="58EF90E1"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A fiscalização verificará o cumprimento das especificações e aplicação dos métodos pertinentes, bem como quantidade, qualidade e aceitabilidade dos serviços</w:t>
      </w:r>
      <w:r w:rsidR="007E089E" w:rsidRPr="006B357A">
        <w:rPr>
          <w:b w:val="0"/>
          <w:bCs w:val="0"/>
          <w:color w:val="000000" w:themeColor="text1"/>
          <w:sz w:val="24"/>
          <w:szCs w:val="24"/>
        </w:rPr>
        <w:t>;</w:t>
      </w:r>
    </w:p>
    <w:p w14:paraId="6FF06690" w14:textId="6D389A0E"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 xml:space="preserve">No caso de alguns dos serviços não estarem em conformidade com o contrato, a FISCALIZAÇÃO discriminará, por meio de relatório, as falhas ou irregularidades encontradas, ficando a </w:t>
      </w:r>
      <w:r w:rsidR="00CE622E" w:rsidRPr="006B357A">
        <w:rPr>
          <w:b w:val="0"/>
          <w:bCs w:val="0"/>
          <w:color w:val="000000" w:themeColor="text1"/>
          <w:sz w:val="24"/>
          <w:szCs w:val="24"/>
        </w:rPr>
        <w:t>CONTRATADA</w:t>
      </w:r>
      <w:r w:rsidRPr="006B357A">
        <w:rPr>
          <w:b w:val="0"/>
          <w:bCs w:val="0"/>
          <w:color w:val="000000" w:themeColor="text1"/>
          <w:sz w:val="24"/>
          <w:szCs w:val="24"/>
        </w:rPr>
        <w:t xml:space="preserve">, com o recebimento do relatório, cientificada das irregularidades apontadas e de que estará, conforme o caso, passível das sanções cabíveis. À </w:t>
      </w:r>
      <w:r w:rsidR="00CE622E" w:rsidRPr="006B357A">
        <w:rPr>
          <w:b w:val="0"/>
          <w:bCs w:val="0"/>
          <w:color w:val="000000" w:themeColor="text1"/>
          <w:sz w:val="24"/>
          <w:szCs w:val="24"/>
        </w:rPr>
        <w:t>CONTRATADA</w:t>
      </w:r>
      <w:r w:rsidRPr="006B357A">
        <w:rPr>
          <w:b w:val="0"/>
          <w:bCs w:val="0"/>
          <w:color w:val="000000" w:themeColor="text1"/>
          <w:sz w:val="24"/>
          <w:szCs w:val="24"/>
        </w:rPr>
        <w:t xml:space="preserve"> caberá sanar as falhas apontadas, conforme prazo estipulado pela FISCALIZAÇÃO, submetendo os serviços rejeitados a nova verificação deste. Até que sejam sanadas as irregularidades pela </w:t>
      </w:r>
      <w:r w:rsidR="00CE622E" w:rsidRPr="006B357A">
        <w:rPr>
          <w:b w:val="0"/>
          <w:bCs w:val="0"/>
          <w:color w:val="000000" w:themeColor="text1"/>
          <w:sz w:val="24"/>
          <w:szCs w:val="24"/>
        </w:rPr>
        <w:t>CONTRATADA</w:t>
      </w:r>
      <w:r w:rsidRPr="006B357A">
        <w:rPr>
          <w:b w:val="0"/>
          <w:bCs w:val="0"/>
          <w:color w:val="000000" w:themeColor="text1"/>
          <w:sz w:val="24"/>
          <w:szCs w:val="24"/>
        </w:rPr>
        <w:t xml:space="preserve"> e aceitas as correções pelo fiscal, não estará autorizada a emissão de documentos de cobrança</w:t>
      </w:r>
      <w:r w:rsidR="007E089E" w:rsidRPr="006B357A">
        <w:rPr>
          <w:b w:val="0"/>
          <w:bCs w:val="0"/>
          <w:color w:val="000000" w:themeColor="text1"/>
          <w:sz w:val="24"/>
          <w:szCs w:val="24"/>
        </w:rPr>
        <w:t>;</w:t>
      </w:r>
    </w:p>
    <w:p w14:paraId="749B9E3E" w14:textId="5C307E5D"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A fiscalização poderá sustar qualquer trabalho que esteja em desacordo com o disposto no contrato</w:t>
      </w:r>
      <w:r w:rsidR="007E089E" w:rsidRPr="006B357A">
        <w:rPr>
          <w:b w:val="0"/>
          <w:bCs w:val="0"/>
          <w:color w:val="000000" w:themeColor="text1"/>
          <w:sz w:val="24"/>
          <w:szCs w:val="24"/>
        </w:rPr>
        <w:t>;</w:t>
      </w:r>
    </w:p>
    <w:p w14:paraId="11129B26" w14:textId="6563E791"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 xml:space="preserve">A fiscalização da </w:t>
      </w:r>
      <w:r w:rsidR="00CE622E" w:rsidRPr="006B357A">
        <w:rPr>
          <w:b w:val="0"/>
          <w:bCs w:val="0"/>
          <w:color w:val="000000" w:themeColor="text1"/>
          <w:sz w:val="24"/>
          <w:szCs w:val="24"/>
        </w:rPr>
        <w:t>CESAMA</w:t>
      </w:r>
      <w:r w:rsidRPr="006B357A">
        <w:rPr>
          <w:b w:val="0"/>
          <w:bCs w:val="0"/>
          <w:color w:val="000000" w:themeColor="text1"/>
          <w:sz w:val="24"/>
          <w:szCs w:val="24"/>
        </w:rPr>
        <w:t xml:space="preserve"> paralisará </w:t>
      </w:r>
      <w:r w:rsidR="003A5706" w:rsidRPr="006B357A">
        <w:rPr>
          <w:b w:val="0"/>
          <w:bCs w:val="0"/>
          <w:color w:val="000000" w:themeColor="text1"/>
          <w:sz w:val="24"/>
          <w:szCs w:val="24"/>
        </w:rPr>
        <w:t xml:space="preserve">os </w:t>
      </w:r>
      <w:r w:rsidRPr="006B357A">
        <w:rPr>
          <w:b w:val="0"/>
          <w:bCs w:val="0"/>
          <w:color w:val="000000" w:themeColor="text1"/>
          <w:sz w:val="24"/>
          <w:szCs w:val="24"/>
        </w:rPr>
        <w:t xml:space="preserve">serviços quando constatado risco grave e iminente aos empregados da </w:t>
      </w:r>
      <w:r w:rsidR="00CE622E" w:rsidRPr="006B357A">
        <w:rPr>
          <w:b w:val="0"/>
          <w:bCs w:val="0"/>
          <w:color w:val="000000" w:themeColor="text1"/>
          <w:sz w:val="24"/>
          <w:szCs w:val="24"/>
        </w:rPr>
        <w:t>CESAMA</w:t>
      </w:r>
      <w:r w:rsidRPr="006B357A">
        <w:rPr>
          <w:b w:val="0"/>
          <w:bCs w:val="0"/>
          <w:color w:val="000000" w:themeColor="text1"/>
          <w:sz w:val="24"/>
          <w:szCs w:val="24"/>
        </w:rPr>
        <w:t xml:space="preserve">, da </w:t>
      </w:r>
      <w:r w:rsidR="00CE622E" w:rsidRPr="006B357A">
        <w:rPr>
          <w:b w:val="0"/>
          <w:bCs w:val="0"/>
          <w:color w:val="000000" w:themeColor="text1"/>
          <w:sz w:val="24"/>
          <w:szCs w:val="24"/>
        </w:rPr>
        <w:t>CONTRATADA</w:t>
      </w:r>
      <w:r w:rsidRPr="006B357A">
        <w:rPr>
          <w:b w:val="0"/>
          <w:bCs w:val="0"/>
          <w:color w:val="000000" w:themeColor="text1"/>
          <w:sz w:val="24"/>
          <w:szCs w:val="24"/>
        </w:rPr>
        <w:t>, do(s) subcontratado(s) e terceiros, na conformidade dos parâmetros estabelecidos pela legislação vigente</w:t>
      </w:r>
      <w:r w:rsidR="007E089E" w:rsidRPr="006B357A">
        <w:rPr>
          <w:b w:val="0"/>
          <w:bCs w:val="0"/>
          <w:color w:val="000000" w:themeColor="text1"/>
          <w:sz w:val="24"/>
          <w:szCs w:val="24"/>
        </w:rPr>
        <w:t>;</w:t>
      </w:r>
    </w:p>
    <w:p w14:paraId="11D6C691" w14:textId="4C155EA7"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Em caso de embargo, interdição ou paralisação</w:t>
      </w:r>
      <w:r w:rsidR="00B34F80" w:rsidRPr="006B357A">
        <w:rPr>
          <w:b w:val="0"/>
          <w:bCs w:val="0"/>
          <w:color w:val="000000" w:themeColor="text1"/>
          <w:sz w:val="24"/>
          <w:szCs w:val="24"/>
        </w:rPr>
        <w:t xml:space="preserve"> dos</w:t>
      </w:r>
      <w:r w:rsidRPr="006B357A">
        <w:rPr>
          <w:b w:val="0"/>
          <w:bCs w:val="0"/>
          <w:color w:val="000000" w:themeColor="text1"/>
          <w:sz w:val="24"/>
          <w:szCs w:val="24"/>
        </w:rPr>
        <w:t xml:space="preserve"> serviços, a </w:t>
      </w:r>
      <w:r w:rsidR="00CE622E" w:rsidRPr="006B357A">
        <w:rPr>
          <w:b w:val="0"/>
          <w:bCs w:val="0"/>
          <w:color w:val="000000" w:themeColor="text1"/>
          <w:sz w:val="24"/>
          <w:szCs w:val="24"/>
        </w:rPr>
        <w:t>CESAMA</w:t>
      </w:r>
      <w:r w:rsidRPr="006B357A">
        <w:rPr>
          <w:b w:val="0"/>
          <w:bCs w:val="0"/>
          <w:color w:val="000000" w:themeColor="text1"/>
          <w:sz w:val="24"/>
          <w:szCs w:val="24"/>
        </w:rPr>
        <w:t xml:space="preserve"> determina que todas as medidas sejam tomadas pela </w:t>
      </w:r>
      <w:r w:rsidR="00CE622E" w:rsidRPr="006B357A">
        <w:rPr>
          <w:b w:val="0"/>
          <w:bCs w:val="0"/>
          <w:color w:val="000000" w:themeColor="text1"/>
          <w:sz w:val="24"/>
          <w:szCs w:val="24"/>
        </w:rPr>
        <w:t>CONTRATADA</w:t>
      </w:r>
      <w:r w:rsidRPr="006B357A">
        <w:rPr>
          <w:b w:val="0"/>
          <w:bCs w:val="0"/>
          <w:color w:val="000000" w:themeColor="text1"/>
          <w:sz w:val="24"/>
          <w:szCs w:val="24"/>
        </w:rPr>
        <w:t xml:space="preserve"> no sentido de manter o local da ação devidamente protegido </w:t>
      </w:r>
      <w:r w:rsidRPr="006B357A">
        <w:rPr>
          <w:b w:val="0"/>
          <w:bCs w:val="0"/>
          <w:color w:val="000000" w:themeColor="text1"/>
          <w:sz w:val="24"/>
          <w:szCs w:val="24"/>
        </w:rPr>
        <w:lastRenderedPageBreak/>
        <w:t>e resguardado, de maneira a não oferecer riscos a terceiros e ao meio ambiente</w:t>
      </w:r>
      <w:r w:rsidR="007E089E" w:rsidRPr="006B357A">
        <w:rPr>
          <w:b w:val="0"/>
          <w:bCs w:val="0"/>
          <w:color w:val="000000" w:themeColor="text1"/>
          <w:sz w:val="24"/>
          <w:szCs w:val="24"/>
        </w:rPr>
        <w:t>;</w:t>
      </w:r>
      <w:r w:rsidR="00642022" w:rsidRPr="006B357A">
        <w:rPr>
          <w:b w:val="0"/>
          <w:bCs w:val="0"/>
          <w:color w:val="000000" w:themeColor="text1"/>
          <w:sz w:val="24"/>
          <w:szCs w:val="24"/>
        </w:rPr>
        <w:t xml:space="preserve"> </w:t>
      </w:r>
    </w:p>
    <w:p w14:paraId="778C6045" w14:textId="7FB72C5D"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 xml:space="preserve">A </w:t>
      </w:r>
      <w:r w:rsidR="00CE622E" w:rsidRPr="006B357A">
        <w:rPr>
          <w:b w:val="0"/>
          <w:bCs w:val="0"/>
          <w:color w:val="000000" w:themeColor="text1"/>
          <w:sz w:val="24"/>
          <w:szCs w:val="24"/>
        </w:rPr>
        <w:t>CESAMA</w:t>
      </w:r>
      <w:r w:rsidRPr="006B357A">
        <w:rPr>
          <w:b w:val="0"/>
          <w:bCs w:val="0"/>
          <w:color w:val="000000" w:themeColor="text1"/>
          <w:sz w:val="24"/>
          <w:szCs w:val="24"/>
        </w:rPr>
        <w:t xml:space="preserve"> se reserva o direito de fazer outras exigências à </w:t>
      </w:r>
      <w:r w:rsidR="00CE622E" w:rsidRPr="006B357A">
        <w:rPr>
          <w:b w:val="0"/>
          <w:bCs w:val="0"/>
          <w:color w:val="000000" w:themeColor="text1"/>
          <w:sz w:val="24"/>
          <w:szCs w:val="24"/>
        </w:rPr>
        <w:t>CONTRATADA</w:t>
      </w:r>
      <w:r w:rsidRPr="006B357A">
        <w:rPr>
          <w:b w:val="0"/>
          <w:bCs w:val="0"/>
          <w:color w:val="000000" w:themeColor="text1"/>
          <w:sz w:val="24"/>
          <w:szCs w:val="24"/>
        </w:rPr>
        <w:t>, sempre que julgar necessário, para a proteção da integridade física dos trabalhadores durante o exercício das atividades e de terceiros, assim como dos seus bens, das suas propriedades e do meio ambiente</w:t>
      </w:r>
      <w:r w:rsidR="007E089E" w:rsidRPr="006B357A">
        <w:rPr>
          <w:b w:val="0"/>
          <w:bCs w:val="0"/>
          <w:color w:val="000000" w:themeColor="text1"/>
          <w:sz w:val="24"/>
          <w:szCs w:val="24"/>
        </w:rPr>
        <w:t>;</w:t>
      </w:r>
    </w:p>
    <w:p w14:paraId="5F562EBA" w14:textId="4BA8E4BA"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 xml:space="preserve">Quaisquer exigências da FISCALIZAÇÃO, inerentes ao fiel cumprimento do contrato, deverão ser prontamente atendidas pela </w:t>
      </w:r>
      <w:r w:rsidR="00CE622E" w:rsidRPr="006B357A">
        <w:rPr>
          <w:b w:val="0"/>
          <w:bCs w:val="0"/>
          <w:color w:val="000000" w:themeColor="text1"/>
          <w:sz w:val="24"/>
          <w:szCs w:val="24"/>
        </w:rPr>
        <w:t>CONTRATADA</w:t>
      </w:r>
      <w:r w:rsidRPr="006B357A">
        <w:rPr>
          <w:b w:val="0"/>
          <w:bCs w:val="0"/>
          <w:color w:val="000000" w:themeColor="text1"/>
          <w:sz w:val="24"/>
          <w:szCs w:val="24"/>
        </w:rPr>
        <w:t xml:space="preserve"> sem ônus para a </w:t>
      </w:r>
      <w:r w:rsidR="00CE622E" w:rsidRPr="006B357A">
        <w:rPr>
          <w:b w:val="0"/>
          <w:bCs w:val="0"/>
          <w:color w:val="000000" w:themeColor="text1"/>
          <w:sz w:val="24"/>
          <w:szCs w:val="24"/>
        </w:rPr>
        <w:t>CESAMA</w:t>
      </w:r>
      <w:r w:rsidR="007E089E" w:rsidRPr="006B357A">
        <w:rPr>
          <w:b w:val="0"/>
          <w:bCs w:val="0"/>
          <w:color w:val="000000" w:themeColor="text1"/>
          <w:sz w:val="24"/>
          <w:szCs w:val="24"/>
        </w:rPr>
        <w:t>;</w:t>
      </w:r>
    </w:p>
    <w:p w14:paraId="084B728F" w14:textId="1A9D6787"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 xml:space="preserve">A </w:t>
      </w:r>
      <w:r w:rsidR="00CE622E" w:rsidRPr="006B357A">
        <w:rPr>
          <w:b w:val="0"/>
          <w:bCs w:val="0"/>
          <w:color w:val="000000" w:themeColor="text1"/>
          <w:sz w:val="24"/>
          <w:szCs w:val="24"/>
        </w:rPr>
        <w:t>CESAMA</w:t>
      </w:r>
      <w:r w:rsidRPr="006B357A">
        <w:rPr>
          <w:b w:val="0"/>
          <w:bCs w:val="0"/>
          <w:color w:val="000000" w:themeColor="text1"/>
          <w:sz w:val="24"/>
          <w:szCs w:val="24"/>
        </w:rPr>
        <w:t xml:space="preserve"> se reserva o direito de rejeitar, no todo ou em parte, os serviços entregues, bem como os materiais utilizados, se em desacordo com o contrato, edital e seus anexos. Os serviços não aceitos pela FISCALIZAÇÃO serão glosados da planilha de medição. Caso o documento de cobrança tenha sido emitido antes da aceitação dos serviços pela FISCALIZAÇÃO, o pagamento poderá ser feito desde que glosado o valor referente às parcelas não aceitas</w:t>
      </w:r>
      <w:r w:rsidR="007E089E" w:rsidRPr="006B357A">
        <w:rPr>
          <w:b w:val="0"/>
          <w:bCs w:val="0"/>
          <w:color w:val="000000" w:themeColor="text1"/>
          <w:sz w:val="24"/>
          <w:szCs w:val="24"/>
        </w:rPr>
        <w:t>;</w:t>
      </w:r>
    </w:p>
    <w:p w14:paraId="51769B62" w14:textId="2571DA99"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 xml:space="preserve">Mediante autorização da </w:t>
      </w:r>
      <w:r w:rsidR="00CE622E" w:rsidRPr="006B357A">
        <w:rPr>
          <w:b w:val="0"/>
          <w:bCs w:val="0"/>
          <w:color w:val="000000" w:themeColor="text1"/>
          <w:sz w:val="24"/>
          <w:szCs w:val="24"/>
        </w:rPr>
        <w:t>CESAMA</w:t>
      </w:r>
      <w:r w:rsidRPr="006B357A">
        <w:rPr>
          <w:b w:val="0"/>
          <w:bCs w:val="0"/>
          <w:color w:val="000000" w:themeColor="text1"/>
          <w:sz w:val="24"/>
          <w:szCs w:val="24"/>
        </w:rPr>
        <w:t xml:space="preserve">, poderão ser alteradas em parte, as especificações, desde que os novos materiais a serem empregados sejam equivalentes técnicos, além de equivalentes em preço e qualidade aos especificados nos projetos e sem que a alteração prejudique a estrutura, a segurança, a estética, a finalidade, o preço e o prazo de entrega </w:t>
      </w:r>
      <w:r w:rsidR="00B34F80" w:rsidRPr="006B357A">
        <w:rPr>
          <w:b w:val="0"/>
          <w:bCs w:val="0"/>
          <w:color w:val="000000" w:themeColor="text1"/>
          <w:sz w:val="24"/>
          <w:szCs w:val="24"/>
        </w:rPr>
        <w:t>do serviço</w:t>
      </w:r>
      <w:r w:rsidR="007E089E" w:rsidRPr="006B357A">
        <w:rPr>
          <w:b w:val="0"/>
          <w:bCs w:val="0"/>
          <w:color w:val="000000" w:themeColor="text1"/>
          <w:sz w:val="24"/>
          <w:szCs w:val="24"/>
        </w:rPr>
        <w:t>;</w:t>
      </w:r>
    </w:p>
    <w:p w14:paraId="4E33EAB9" w14:textId="1F60C42B"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 xml:space="preserve">Findo o prazo de execução do objeto e caso os serviços ainda não estejam concluídos, a FISCALIZAÇÃO comunicará o fato à autoridade da </w:t>
      </w:r>
      <w:r w:rsidR="00CE622E" w:rsidRPr="006B357A">
        <w:rPr>
          <w:b w:val="0"/>
          <w:bCs w:val="0"/>
          <w:color w:val="000000" w:themeColor="text1"/>
          <w:sz w:val="24"/>
          <w:szCs w:val="24"/>
        </w:rPr>
        <w:t>CESAMA</w:t>
      </w:r>
      <w:r w:rsidRPr="006B357A">
        <w:rPr>
          <w:b w:val="0"/>
          <w:bCs w:val="0"/>
          <w:color w:val="000000" w:themeColor="text1"/>
          <w:sz w:val="24"/>
          <w:szCs w:val="24"/>
        </w:rPr>
        <w:t xml:space="preserve">, através de termo circunstanciado no qual discriminará os serviços não concluídos. Neste caso, a </w:t>
      </w:r>
      <w:r w:rsidR="00CE622E" w:rsidRPr="006B357A">
        <w:rPr>
          <w:b w:val="0"/>
          <w:bCs w:val="0"/>
          <w:color w:val="000000" w:themeColor="text1"/>
          <w:sz w:val="24"/>
          <w:szCs w:val="24"/>
        </w:rPr>
        <w:t>CONTRATADA</w:t>
      </w:r>
      <w:r w:rsidRPr="006B357A">
        <w:rPr>
          <w:b w:val="0"/>
          <w:bCs w:val="0"/>
          <w:color w:val="000000" w:themeColor="text1"/>
          <w:sz w:val="24"/>
          <w:szCs w:val="24"/>
        </w:rPr>
        <w:t xml:space="preserve"> apresentará justificativa e poderá estar sujeita às sanções previstas neste contrato, sem prejuízo das demais sanções legais</w:t>
      </w:r>
      <w:r w:rsidR="007E089E" w:rsidRPr="006B357A">
        <w:rPr>
          <w:b w:val="0"/>
          <w:bCs w:val="0"/>
          <w:color w:val="000000" w:themeColor="text1"/>
          <w:sz w:val="24"/>
          <w:szCs w:val="24"/>
        </w:rPr>
        <w:t>;</w:t>
      </w:r>
    </w:p>
    <w:p w14:paraId="142D9E06" w14:textId="77777777" w:rsidR="004324EF" w:rsidRPr="006B357A" w:rsidRDefault="004324EF" w:rsidP="0027406C">
      <w:pPr>
        <w:ind w:left="284"/>
        <w:rPr>
          <w:color w:val="000000" w:themeColor="text1"/>
          <w:lang w:eastAsia="ar-SA"/>
        </w:rPr>
      </w:pPr>
    </w:p>
    <w:p w14:paraId="38C0992B" w14:textId="1861C38F"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lastRenderedPageBreak/>
        <w:t xml:space="preserve">A </w:t>
      </w:r>
      <w:r w:rsidR="00CE622E" w:rsidRPr="006B357A">
        <w:rPr>
          <w:b w:val="0"/>
          <w:bCs w:val="0"/>
          <w:color w:val="000000" w:themeColor="text1"/>
          <w:sz w:val="24"/>
          <w:szCs w:val="24"/>
        </w:rPr>
        <w:t>CONTRATADA</w:t>
      </w:r>
      <w:r w:rsidRPr="006B357A">
        <w:rPr>
          <w:b w:val="0"/>
          <w:bCs w:val="0"/>
          <w:color w:val="000000" w:themeColor="text1"/>
          <w:sz w:val="24"/>
          <w:szCs w:val="24"/>
        </w:rPr>
        <w:t xml:space="preserve"> apresentará à </w:t>
      </w:r>
      <w:r w:rsidR="00CE622E" w:rsidRPr="006B357A">
        <w:rPr>
          <w:b w:val="0"/>
          <w:bCs w:val="0"/>
          <w:color w:val="000000" w:themeColor="text1"/>
          <w:sz w:val="24"/>
          <w:szCs w:val="24"/>
        </w:rPr>
        <w:t>CESAMA</w:t>
      </w:r>
      <w:r w:rsidRPr="006B357A">
        <w:rPr>
          <w:b w:val="0"/>
          <w:bCs w:val="0"/>
          <w:color w:val="000000" w:themeColor="text1"/>
          <w:sz w:val="24"/>
          <w:szCs w:val="24"/>
        </w:rPr>
        <w:t>, no prazo máximo de 10 (dez) dias corridos contados da emissão da Ordem de Serviço, o que segue:</w:t>
      </w:r>
    </w:p>
    <w:p w14:paraId="5AF32553" w14:textId="77777777" w:rsidR="004324EF" w:rsidRPr="006B357A" w:rsidRDefault="004324EF" w:rsidP="0027406C">
      <w:pPr>
        <w:ind w:left="284"/>
        <w:rPr>
          <w:color w:val="000000" w:themeColor="text1"/>
          <w:lang w:eastAsia="ar-SA"/>
        </w:rPr>
      </w:pPr>
    </w:p>
    <w:p w14:paraId="4FC0D7EB" w14:textId="3BCCEAEC" w:rsidR="00E41D16" w:rsidRPr="006B357A" w:rsidRDefault="00E41D16" w:rsidP="0027406C">
      <w:pPr>
        <w:pStyle w:val="Ttulo1"/>
        <w:numPr>
          <w:ilvl w:val="2"/>
          <w:numId w:val="14"/>
        </w:numPr>
        <w:spacing w:before="120" w:after="0" w:line="360" w:lineRule="auto"/>
        <w:ind w:left="284" w:firstLine="0"/>
        <w:jc w:val="both"/>
        <w:rPr>
          <w:b w:val="0"/>
          <w:color w:val="000000" w:themeColor="text1"/>
          <w:sz w:val="24"/>
          <w:szCs w:val="24"/>
        </w:rPr>
      </w:pPr>
      <w:r w:rsidRPr="006B357A">
        <w:rPr>
          <w:b w:val="0"/>
          <w:color w:val="000000" w:themeColor="text1"/>
          <w:sz w:val="24"/>
          <w:szCs w:val="24"/>
        </w:rPr>
        <w:t xml:space="preserve">Comprovação de Anotação de Responsabilidade Técnica (ART) </w:t>
      </w:r>
      <w:r w:rsidR="00B34F80" w:rsidRPr="006B357A">
        <w:rPr>
          <w:b w:val="0"/>
          <w:color w:val="000000" w:themeColor="text1"/>
          <w:sz w:val="24"/>
          <w:szCs w:val="24"/>
        </w:rPr>
        <w:t>dos serviços</w:t>
      </w:r>
      <w:r w:rsidRPr="006B357A">
        <w:rPr>
          <w:b w:val="0"/>
          <w:color w:val="000000" w:themeColor="text1"/>
          <w:sz w:val="24"/>
          <w:szCs w:val="24"/>
        </w:rPr>
        <w:t>, com a definição dos seus responsáveis;</w:t>
      </w:r>
    </w:p>
    <w:p w14:paraId="3A6BB434" w14:textId="77777777" w:rsidR="004324EF" w:rsidRPr="006B357A" w:rsidRDefault="004324EF" w:rsidP="0027406C">
      <w:pPr>
        <w:ind w:left="284"/>
        <w:rPr>
          <w:color w:val="000000" w:themeColor="text1"/>
          <w:lang w:eastAsia="ar-SA"/>
        </w:rPr>
      </w:pPr>
    </w:p>
    <w:p w14:paraId="34282F49" w14:textId="77777777" w:rsidR="00E41D16" w:rsidRPr="006B357A" w:rsidRDefault="00E41D16" w:rsidP="0027406C">
      <w:pPr>
        <w:pStyle w:val="Ttulo1"/>
        <w:numPr>
          <w:ilvl w:val="2"/>
          <w:numId w:val="14"/>
        </w:numPr>
        <w:spacing w:before="120" w:after="0" w:line="360" w:lineRule="auto"/>
        <w:ind w:left="284" w:firstLine="0"/>
        <w:jc w:val="both"/>
        <w:rPr>
          <w:b w:val="0"/>
          <w:color w:val="000000" w:themeColor="text1"/>
          <w:sz w:val="24"/>
          <w:szCs w:val="24"/>
        </w:rPr>
      </w:pPr>
      <w:r w:rsidRPr="006B357A">
        <w:rPr>
          <w:b w:val="0"/>
          <w:color w:val="000000" w:themeColor="text1"/>
          <w:sz w:val="24"/>
          <w:szCs w:val="24"/>
        </w:rPr>
        <w:t>Indicação do local definitivo para instalação de seu canteiro;</w:t>
      </w:r>
    </w:p>
    <w:p w14:paraId="04AABFFE" w14:textId="77777777" w:rsidR="00E41D16" w:rsidRPr="006B357A" w:rsidRDefault="00E41D16" w:rsidP="0027406C">
      <w:pPr>
        <w:pStyle w:val="Ttulo1"/>
        <w:numPr>
          <w:ilvl w:val="2"/>
          <w:numId w:val="14"/>
        </w:numPr>
        <w:spacing w:before="120" w:after="0" w:line="360" w:lineRule="auto"/>
        <w:ind w:left="284" w:firstLine="0"/>
        <w:jc w:val="both"/>
        <w:rPr>
          <w:b w:val="0"/>
          <w:color w:val="000000" w:themeColor="text1"/>
          <w:sz w:val="24"/>
          <w:szCs w:val="24"/>
        </w:rPr>
      </w:pPr>
      <w:r w:rsidRPr="006B357A">
        <w:rPr>
          <w:b w:val="0"/>
          <w:color w:val="000000" w:themeColor="text1"/>
          <w:sz w:val="24"/>
          <w:szCs w:val="24"/>
        </w:rPr>
        <w:t>Cronograma atualizado dos serviços a serem executados, bem como o nome e contatos do engenheiro indicado na qualificação técnica como responsável técnico pelos serviços e demais anotações pertinentes; e</w:t>
      </w:r>
    </w:p>
    <w:p w14:paraId="259416CB" w14:textId="5710D489" w:rsidR="00E41D16" w:rsidRPr="006B357A" w:rsidRDefault="00E41D16" w:rsidP="0027406C">
      <w:pPr>
        <w:pStyle w:val="Ttulo1"/>
        <w:numPr>
          <w:ilvl w:val="2"/>
          <w:numId w:val="14"/>
        </w:numPr>
        <w:spacing w:before="120" w:after="0" w:line="360" w:lineRule="auto"/>
        <w:ind w:left="284" w:firstLine="0"/>
        <w:jc w:val="both"/>
        <w:rPr>
          <w:b w:val="0"/>
          <w:color w:val="000000" w:themeColor="text1"/>
          <w:sz w:val="24"/>
          <w:szCs w:val="24"/>
        </w:rPr>
      </w:pPr>
      <w:r w:rsidRPr="006B357A">
        <w:rPr>
          <w:b w:val="0"/>
          <w:color w:val="000000" w:themeColor="text1"/>
          <w:sz w:val="24"/>
          <w:szCs w:val="24"/>
        </w:rPr>
        <w:t xml:space="preserve">Indicação de um engenheiro, que será o responsável perante a </w:t>
      </w:r>
      <w:r w:rsidR="00CE622E" w:rsidRPr="006B357A">
        <w:rPr>
          <w:b w:val="0"/>
          <w:color w:val="000000" w:themeColor="text1"/>
          <w:sz w:val="24"/>
          <w:szCs w:val="24"/>
        </w:rPr>
        <w:t>CESAMA</w:t>
      </w:r>
      <w:r w:rsidRPr="006B357A">
        <w:rPr>
          <w:b w:val="0"/>
          <w:color w:val="000000" w:themeColor="text1"/>
          <w:sz w:val="24"/>
          <w:szCs w:val="24"/>
        </w:rPr>
        <w:t xml:space="preserve"> para tomar quaisquer decisões que forem necessárias ao perfeito andamento dos serviços</w:t>
      </w:r>
      <w:r w:rsidR="007E089E" w:rsidRPr="006B357A">
        <w:rPr>
          <w:b w:val="0"/>
          <w:color w:val="000000" w:themeColor="text1"/>
          <w:sz w:val="24"/>
          <w:szCs w:val="24"/>
        </w:rPr>
        <w:t>;</w:t>
      </w:r>
    </w:p>
    <w:p w14:paraId="3D3B20F8" w14:textId="5FD21E6D"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 xml:space="preserve">O engenheiro residente só poderá se ausentar do local dos serviços após informar a FISCALIZAÇÃO da </w:t>
      </w:r>
      <w:r w:rsidR="00CE622E" w:rsidRPr="006B357A">
        <w:rPr>
          <w:b w:val="0"/>
          <w:bCs w:val="0"/>
          <w:color w:val="000000" w:themeColor="text1"/>
          <w:sz w:val="24"/>
          <w:szCs w:val="24"/>
        </w:rPr>
        <w:t>CESAMA</w:t>
      </w:r>
      <w:r w:rsidRPr="006B357A">
        <w:rPr>
          <w:b w:val="0"/>
          <w:bCs w:val="0"/>
          <w:color w:val="000000" w:themeColor="text1"/>
          <w:sz w:val="24"/>
          <w:szCs w:val="24"/>
        </w:rPr>
        <w:t xml:space="preserve"> e indicar expressamente por e-mail ou em Relatório Diário de Obras um substituto responsável com quem a FISCALIZAÇÃO possa se entender para a resolução de qualquer problema que ocorra nesse período</w:t>
      </w:r>
      <w:r w:rsidR="007E089E" w:rsidRPr="006B357A">
        <w:rPr>
          <w:b w:val="0"/>
          <w:bCs w:val="0"/>
          <w:color w:val="000000" w:themeColor="text1"/>
          <w:sz w:val="24"/>
          <w:szCs w:val="24"/>
        </w:rPr>
        <w:t>;</w:t>
      </w:r>
    </w:p>
    <w:p w14:paraId="206C9EEA" w14:textId="0D06FF5B"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 xml:space="preserve">Caso a </w:t>
      </w:r>
      <w:r w:rsidR="00CE622E" w:rsidRPr="006B357A">
        <w:rPr>
          <w:b w:val="0"/>
          <w:bCs w:val="0"/>
          <w:color w:val="000000" w:themeColor="text1"/>
          <w:sz w:val="24"/>
          <w:szCs w:val="24"/>
        </w:rPr>
        <w:t>CONTRATADA</w:t>
      </w:r>
      <w:r w:rsidRPr="006B357A">
        <w:rPr>
          <w:b w:val="0"/>
          <w:bCs w:val="0"/>
          <w:color w:val="000000" w:themeColor="text1"/>
          <w:sz w:val="24"/>
          <w:szCs w:val="24"/>
        </w:rPr>
        <w:t xml:space="preserve"> e </w:t>
      </w:r>
      <w:r w:rsidR="00CE622E" w:rsidRPr="006B357A">
        <w:rPr>
          <w:b w:val="0"/>
          <w:bCs w:val="0"/>
          <w:color w:val="000000" w:themeColor="text1"/>
          <w:sz w:val="24"/>
          <w:szCs w:val="24"/>
        </w:rPr>
        <w:t>CESAMA</w:t>
      </w:r>
      <w:r w:rsidRPr="006B357A">
        <w:rPr>
          <w:b w:val="0"/>
          <w:bCs w:val="0"/>
          <w:color w:val="000000" w:themeColor="text1"/>
          <w:sz w:val="24"/>
          <w:szCs w:val="24"/>
        </w:rPr>
        <w:t xml:space="preserve"> identifiquem eventuais serviços imprevisíveis, não especificados neste instrumento e em seus anexos, mas necessários à sua conclusão, será elaborado pelas partes proposta de orçamento visando a análise e formalização de Termo Aditivo</w:t>
      </w:r>
      <w:r w:rsidR="007E089E" w:rsidRPr="006B357A">
        <w:rPr>
          <w:b w:val="0"/>
          <w:bCs w:val="0"/>
          <w:color w:val="000000" w:themeColor="text1"/>
          <w:sz w:val="24"/>
          <w:szCs w:val="24"/>
        </w:rPr>
        <w:t>;</w:t>
      </w:r>
    </w:p>
    <w:p w14:paraId="0219422A" w14:textId="0FDBCCC5"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O orçamento a que se refere o item 1</w:t>
      </w:r>
      <w:r w:rsidR="008B3733" w:rsidRPr="006B357A">
        <w:rPr>
          <w:b w:val="0"/>
          <w:bCs w:val="0"/>
          <w:color w:val="000000" w:themeColor="text1"/>
          <w:sz w:val="24"/>
          <w:szCs w:val="24"/>
        </w:rPr>
        <w:t>7</w:t>
      </w:r>
      <w:r w:rsidRPr="006B357A">
        <w:rPr>
          <w:b w:val="0"/>
          <w:bCs w:val="0"/>
          <w:color w:val="000000" w:themeColor="text1"/>
          <w:sz w:val="24"/>
          <w:szCs w:val="24"/>
        </w:rPr>
        <w:t xml:space="preserve">.15 terá como parâmetro para itens não contemplados na planilha contratual, a composição de preços elaborada pela “SINAPI – Sistema Nacional de Pesquisa de Custos e Índices da Construção Civil”, no mês base do orçamento (julho/2025 – Onerado), </w:t>
      </w:r>
      <w:r w:rsidRPr="006B357A">
        <w:rPr>
          <w:b w:val="0"/>
          <w:bCs w:val="0"/>
          <w:color w:val="000000" w:themeColor="text1"/>
          <w:sz w:val="24"/>
          <w:szCs w:val="24"/>
        </w:rPr>
        <w:lastRenderedPageBreak/>
        <w:t>aplicando-se o desconto ofertado na licitação e como limites as disposições legais</w:t>
      </w:r>
      <w:r w:rsidR="007E089E" w:rsidRPr="006B357A">
        <w:rPr>
          <w:b w:val="0"/>
          <w:bCs w:val="0"/>
          <w:color w:val="000000" w:themeColor="text1"/>
          <w:sz w:val="24"/>
          <w:szCs w:val="24"/>
        </w:rPr>
        <w:t>;</w:t>
      </w:r>
    </w:p>
    <w:p w14:paraId="1E0BFFDB" w14:textId="5668314E"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 xml:space="preserve">O início e a conclusão de cada etapa de serviços deverão ser comunicados à FISCALIZAÇÃO da </w:t>
      </w:r>
      <w:r w:rsidR="00CE622E" w:rsidRPr="006B357A">
        <w:rPr>
          <w:b w:val="0"/>
          <w:bCs w:val="0"/>
          <w:color w:val="000000" w:themeColor="text1"/>
          <w:sz w:val="24"/>
          <w:szCs w:val="24"/>
        </w:rPr>
        <w:t>CESAMA</w:t>
      </w:r>
      <w:r w:rsidRPr="006B357A">
        <w:rPr>
          <w:b w:val="0"/>
          <w:bCs w:val="0"/>
          <w:color w:val="000000" w:themeColor="text1"/>
          <w:sz w:val="24"/>
          <w:szCs w:val="24"/>
        </w:rPr>
        <w:t xml:space="preserve"> através do Relatório Diário de Obras e previamente aprovados por esta.</w:t>
      </w:r>
      <w:r w:rsidR="009A7809" w:rsidRPr="006B357A">
        <w:rPr>
          <w:b w:val="0"/>
          <w:bCs w:val="0"/>
          <w:color w:val="000000" w:themeColor="text1"/>
          <w:sz w:val="24"/>
          <w:szCs w:val="24"/>
        </w:rPr>
        <w:t xml:space="preserve"> </w:t>
      </w:r>
    </w:p>
    <w:p w14:paraId="4D6329AF" w14:textId="77777777" w:rsidR="00E41D16" w:rsidRPr="006B357A" w:rsidRDefault="00E41D16" w:rsidP="0027406C">
      <w:pPr>
        <w:pStyle w:val="Ttulo1"/>
        <w:numPr>
          <w:ilvl w:val="0"/>
          <w:numId w:val="14"/>
        </w:numPr>
        <w:spacing w:before="480" w:after="0" w:line="360" w:lineRule="auto"/>
        <w:ind w:left="284" w:firstLine="0"/>
        <w:jc w:val="both"/>
        <w:rPr>
          <w:color w:val="000000" w:themeColor="text1"/>
          <w:sz w:val="24"/>
          <w:szCs w:val="24"/>
        </w:rPr>
      </w:pPr>
      <w:r w:rsidRPr="006B357A">
        <w:rPr>
          <w:color w:val="000000" w:themeColor="text1"/>
          <w:sz w:val="24"/>
          <w:szCs w:val="24"/>
        </w:rPr>
        <w:t xml:space="preserve"> DISPOSIÇÕES GERAIS</w:t>
      </w:r>
    </w:p>
    <w:p w14:paraId="70430719" w14:textId="77777777" w:rsidR="00E41D16" w:rsidRPr="006B357A" w:rsidRDefault="00E41D16" w:rsidP="0027406C">
      <w:pPr>
        <w:pStyle w:val="PargrafodaLista"/>
        <w:spacing w:line="360" w:lineRule="auto"/>
        <w:ind w:left="284"/>
        <w:jc w:val="both"/>
        <w:rPr>
          <w:rFonts w:ascii="Arial" w:hAnsi="Arial" w:cs="Arial"/>
          <w:bCs/>
          <w:vanish/>
          <w:color w:val="000000" w:themeColor="text1"/>
        </w:rPr>
      </w:pPr>
    </w:p>
    <w:p w14:paraId="567432D5" w14:textId="77955248"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 xml:space="preserve">A presente contratação não estabelece qualquer vínculo de natureza empregatícia ou de responsabilidade entre a </w:t>
      </w:r>
      <w:r w:rsidR="00CE622E" w:rsidRPr="006B357A">
        <w:rPr>
          <w:b w:val="0"/>
          <w:bCs w:val="0"/>
          <w:color w:val="000000" w:themeColor="text1"/>
          <w:sz w:val="24"/>
          <w:szCs w:val="24"/>
        </w:rPr>
        <w:t>CESAMA</w:t>
      </w:r>
      <w:r w:rsidRPr="006B357A">
        <w:rPr>
          <w:b w:val="0"/>
          <w:bCs w:val="0"/>
          <w:color w:val="000000" w:themeColor="text1"/>
          <w:sz w:val="24"/>
          <w:szCs w:val="24"/>
        </w:rPr>
        <w:t xml:space="preserve"> e os agentes, prepostos, empregados ou demais pessoas designadas pela </w:t>
      </w:r>
      <w:r w:rsidR="00CE622E" w:rsidRPr="006B357A">
        <w:rPr>
          <w:b w:val="0"/>
          <w:bCs w:val="0"/>
          <w:color w:val="000000" w:themeColor="text1"/>
          <w:sz w:val="24"/>
          <w:szCs w:val="24"/>
        </w:rPr>
        <w:t>CONTRATADA</w:t>
      </w:r>
      <w:r w:rsidRPr="006B357A">
        <w:rPr>
          <w:b w:val="0"/>
          <w:bCs w:val="0"/>
          <w:color w:val="000000" w:themeColor="text1"/>
          <w:sz w:val="24"/>
          <w:szCs w:val="24"/>
        </w:rPr>
        <w:t xml:space="preserve"> para a execução do objeto contratual, sendo a </w:t>
      </w:r>
      <w:r w:rsidR="00CE622E" w:rsidRPr="006B357A">
        <w:rPr>
          <w:b w:val="0"/>
          <w:bCs w:val="0"/>
          <w:color w:val="000000" w:themeColor="text1"/>
          <w:sz w:val="24"/>
          <w:szCs w:val="24"/>
        </w:rPr>
        <w:t>CONTRATADA</w:t>
      </w:r>
      <w:r w:rsidRPr="006B357A">
        <w:rPr>
          <w:b w:val="0"/>
          <w:bCs w:val="0"/>
          <w:color w:val="000000" w:themeColor="text1"/>
          <w:sz w:val="24"/>
          <w:szCs w:val="24"/>
        </w:rPr>
        <w:t xml:space="preserve"> a única responsável por todas as obrigações ou encargos decorrentes das relações de trabalho entre ela e seus profissionais ou contratados, previstos na legislação pátria vigente, seja trabalhista, previdenciária, social, de caráter securitário ou qualquer outra</w:t>
      </w:r>
      <w:r w:rsidR="007E089E" w:rsidRPr="006B357A">
        <w:rPr>
          <w:b w:val="0"/>
          <w:bCs w:val="0"/>
          <w:color w:val="000000" w:themeColor="text1"/>
          <w:sz w:val="24"/>
          <w:szCs w:val="24"/>
        </w:rPr>
        <w:t>;</w:t>
      </w:r>
    </w:p>
    <w:p w14:paraId="42CEECD2" w14:textId="47496436"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 xml:space="preserve">A </w:t>
      </w:r>
      <w:r w:rsidR="00CE622E" w:rsidRPr="006B357A">
        <w:rPr>
          <w:b w:val="0"/>
          <w:bCs w:val="0"/>
          <w:color w:val="000000" w:themeColor="text1"/>
          <w:sz w:val="24"/>
          <w:szCs w:val="24"/>
        </w:rPr>
        <w:t>CESAMA</w:t>
      </w:r>
      <w:r w:rsidRPr="006B357A">
        <w:rPr>
          <w:b w:val="0"/>
          <w:bCs w:val="0"/>
          <w:color w:val="000000" w:themeColor="text1"/>
          <w:sz w:val="24"/>
          <w:szCs w:val="24"/>
        </w:rPr>
        <w:t xml:space="preserve"> e a </w:t>
      </w:r>
      <w:r w:rsidR="00CE622E" w:rsidRPr="006B357A">
        <w:rPr>
          <w:b w:val="0"/>
          <w:bCs w:val="0"/>
          <w:color w:val="000000" w:themeColor="text1"/>
          <w:sz w:val="24"/>
          <w:szCs w:val="24"/>
        </w:rPr>
        <w:t>CONTRATADA</w:t>
      </w:r>
      <w:r w:rsidRPr="006B357A">
        <w:rPr>
          <w:b w:val="0"/>
          <w:bCs w:val="0"/>
          <w:color w:val="000000" w:themeColor="text1"/>
          <w:sz w:val="24"/>
          <w:szCs w:val="24"/>
        </w:rPr>
        <w:t xml:space="preserve"> poderão restabelecer o equilíbrio econômico-financeiro da contratação, nos termos do artigo 81, inciso VI, da Lei n. 13.303/16, por novo pacto precedido de cálculo ou de demonstração analítica do aumento ou diminuição dos custos, obedecidos os critérios estabelecidos em planilha de formação de preços e tendo como limite a média dos preços encontrados no mercado em geral</w:t>
      </w:r>
      <w:r w:rsidR="007E089E" w:rsidRPr="006B357A">
        <w:rPr>
          <w:b w:val="0"/>
          <w:bCs w:val="0"/>
          <w:color w:val="000000" w:themeColor="text1"/>
          <w:sz w:val="24"/>
          <w:szCs w:val="24"/>
        </w:rPr>
        <w:t>;</w:t>
      </w:r>
    </w:p>
    <w:p w14:paraId="17600D28" w14:textId="4115DC07"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 xml:space="preserve">A </w:t>
      </w:r>
      <w:r w:rsidR="00CE622E" w:rsidRPr="006B357A">
        <w:rPr>
          <w:b w:val="0"/>
          <w:bCs w:val="0"/>
          <w:color w:val="000000" w:themeColor="text1"/>
          <w:sz w:val="24"/>
          <w:szCs w:val="24"/>
        </w:rPr>
        <w:t>CESAMA</w:t>
      </w:r>
      <w:r w:rsidRPr="006B357A">
        <w:rPr>
          <w:b w:val="0"/>
          <w:bCs w:val="0"/>
          <w:color w:val="000000" w:themeColor="text1"/>
          <w:sz w:val="24"/>
          <w:szCs w:val="24"/>
        </w:rPr>
        <w:t xml:space="preserve"> reserva para si o direito de não aceitar nem receber qualquer produto em desacordo com o previsto neste Termo de Referência, ou em desconformidade com as normas legais ou técnicas pertinentes ao seu objeto, podendo rescindir a contratação nos termos do previsto no Manual de Convênios e de Gestão e Fiscalização de Contratos, do Regulamento Interno de Licitações, Contratos e Convênios da </w:t>
      </w:r>
      <w:r w:rsidR="00CE622E" w:rsidRPr="006B357A">
        <w:rPr>
          <w:b w:val="0"/>
          <w:bCs w:val="0"/>
          <w:color w:val="000000" w:themeColor="text1"/>
          <w:sz w:val="24"/>
          <w:szCs w:val="24"/>
        </w:rPr>
        <w:t>CESAMA</w:t>
      </w:r>
      <w:r w:rsidRPr="006B357A">
        <w:rPr>
          <w:b w:val="0"/>
          <w:bCs w:val="0"/>
          <w:color w:val="000000" w:themeColor="text1"/>
          <w:sz w:val="24"/>
          <w:szCs w:val="24"/>
        </w:rPr>
        <w:t xml:space="preserve"> (RILC), assim como aplicar </w:t>
      </w:r>
      <w:r w:rsidRPr="006B357A">
        <w:rPr>
          <w:b w:val="0"/>
          <w:bCs w:val="0"/>
          <w:color w:val="000000" w:themeColor="text1"/>
          <w:sz w:val="24"/>
          <w:szCs w:val="24"/>
        </w:rPr>
        <w:lastRenderedPageBreak/>
        <w:t>o disposto no inciso VI do artigo 29 da Lei nº 13.303/16, sem prejuízo das sanções previstas.</w:t>
      </w:r>
    </w:p>
    <w:p w14:paraId="5AE57B57" w14:textId="41840907"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 xml:space="preserve">Qualquer tolerância por parte da </w:t>
      </w:r>
      <w:r w:rsidR="00CE622E" w:rsidRPr="006B357A">
        <w:rPr>
          <w:b w:val="0"/>
          <w:bCs w:val="0"/>
          <w:color w:val="000000" w:themeColor="text1"/>
          <w:sz w:val="24"/>
          <w:szCs w:val="24"/>
        </w:rPr>
        <w:t>CESAMA</w:t>
      </w:r>
      <w:r w:rsidRPr="006B357A">
        <w:rPr>
          <w:b w:val="0"/>
          <w:bCs w:val="0"/>
          <w:color w:val="000000" w:themeColor="text1"/>
          <w:sz w:val="24"/>
          <w:szCs w:val="24"/>
        </w:rPr>
        <w:t xml:space="preserve">, no que tange ao cumprimento das obrigações ora assumidas pela </w:t>
      </w:r>
      <w:r w:rsidR="00CE622E" w:rsidRPr="006B357A">
        <w:rPr>
          <w:b w:val="0"/>
          <w:bCs w:val="0"/>
          <w:color w:val="000000" w:themeColor="text1"/>
          <w:sz w:val="24"/>
          <w:szCs w:val="24"/>
        </w:rPr>
        <w:t>CONTRATADA</w:t>
      </w:r>
      <w:r w:rsidRPr="006B357A">
        <w:rPr>
          <w:b w:val="0"/>
          <w:bCs w:val="0"/>
          <w:color w:val="000000" w:themeColor="text1"/>
          <w:sz w:val="24"/>
          <w:szCs w:val="24"/>
        </w:rPr>
        <w:t xml:space="preserve">, não importará, em hipótese alguma, em alteração contratual, novação, transação ou perdão, permanecendo em pleno vigor todas as condições do ajuste e podendo a </w:t>
      </w:r>
      <w:r w:rsidR="00CE622E" w:rsidRPr="006B357A">
        <w:rPr>
          <w:b w:val="0"/>
          <w:bCs w:val="0"/>
          <w:color w:val="000000" w:themeColor="text1"/>
          <w:sz w:val="24"/>
          <w:szCs w:val="24"/>
        </w:rPr>
        <w:t>CESAMA</w:t>
      </w:r>
      <w:r w:rsidRPr="006B357A">
        <w:rPr>
          <w:b w:val="0"/>
          <w:bCs w:val="0"/>
          <w:color w:val="000000" w:themeColor="text1"/>
          <w:sz w:val="24"/>
          <w:szCs w:val="24"/>
        </w:rPr>
        <w:t xml:space="preserve"> exigir o seu cumprimento a qualquer tempo</w:t>
      </w:r>
      <w:r w:rsidR="007E089E" w:rsidRPr="006B357A">
        <w:rPr>
          <w:b w:val="0"/>
          <w:bCs w:val="0"/>
          <w:color w:val="000000" w:themeColor="text1"/>
          <w:sz w:val="24"/>
          <w:szCs w:val="24"/>
        </w:rPr>
        <w:t>;</w:t>
      </w:r>
    </w:p>
    <w:p w14:paraId="30B9A135" w14:textId="6645C029"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 xml:space="preserve">A </w:t>
      </w:r>
      <w:r w:rsidR="00CE622E" w:rsidRPr="006B357A">
        <w:rPr>
          <w:b w:val="0"/>
          <w:bCs w:val="0"/>
          <w:color w:val="000000" w:themeColor="text1"/>
          <w:sz w:val="24"/>
          <w:szCs w:val="24"/>
        </w:rPr>
        <w:t>CONTRATADA</w:t>
      </w:r>
      <w:r w:rsidRPr="006B357A">
        <w:rPr>
          <w:b w:val="0"/>
          <w:bCs w:val="0"/>
          <w:color w:val="000000" w:themeColor="text1"/>
          <w:sz w:val="24"/>
          <w:szCs w:val="24"/>
        </w:rPr>
        <w:t xml:space="preserve">, por si, seus agentes, prepostos, empregados ou quaisquer encarregados, assume inteira responsabilidade por quaisquer danos ou prejuízos causados, de forma direta ou indireta, à </w:t>
      </w:r>
      <w:r w:rsidR="00CE622E" w:rsidRPr="006B357A">
        <w:rPr>
          <w:b w:val="0"/>
          <w:bCs w:val="0"/>
          <w:color w:val="000000" w:themeColor="text1"/>
          <w:sz w:val="24"/>
          <w:szCs w:val="24"/>
        </w:rPr>
        <w:t>CESAMA</w:t>
      </w:r>
      <w:r w:rsidRPr="006B357A">
        <w:rPr>
          <w:b w:val="0"/>
          <w:bCs w:val="0"/>
          <w:color w:val="000000" w:themeColor="text1"/>
          <w:sz w:val="24"/>
          <w:szCs w:val="24"/>
        </w:rPr>
        <w:t xml:space="preserve">, seus servidores ou terceiros, produzidos em decorrência da execução do objeto contratado, ou da omissão em executá-lo, resguardando-se à </w:t>
      </w:r>
      <w:r w:rsidR="00CE622E" w:rsidRPr="006B357A">
        <w:rPr>
          <w:b w:val="0"/>
          <w:bCs w:val="0"/>
          <w:color w:val="000000" w:themeColor="text1"/>
          <w:sz w:val="24"/>
          <w:szCs w:val="24"/>
        </w:rPr>
        <w:t>CESAMA</w:t>
      </w:r>
      <w:r w:rsidRPr="006B357A">
        <w:rPr>
          <w:b w:val="0"/>
          <w:bCs w:val="0"/>
          <w:color w:val="000000" w:themeColor="text1"/>
          <w:sz w:val="24"/>
          <w:szCs w:val="24"/>
        </w:rPr>
        <w:t xml:space="preserve"> o direito de regresso na hipótese de ser compelido a responder por tais danos ou prejuízos</w:t>
      </w:r>
      <w:r w:rsidR="007E089E" w:rsidRPr="006B357A">
        <w:rPr>
          <w:b w:val="0"/>
          <w:bCs w:val="0"/>
          <w:color w:val="000000" w:themeColor="text1"/>
          <w:sz w:val="24"/>
          <w:szCs w:val="24"/>
        </w:rPr>
        <w:t>;</w:t>
      </w:r>
    </w:p>
    <w:p w14:paraId="5C6A379B" w14:textId="522C7718"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 xml:space="preserve">A </w:t>
      </w:r>
      <w:r w:rsidR="00CE622E" w:rsidRPr="006B357A">
        <w:rPr>
          <w:b w:val="0"/>
          <w:bCs w:val="0"/>
          <w:color w:val="000000" w:themeColor="text1"/>
          <w:sz w:val="24"/>
          <w:szCs w:val="24"/>
        </w:rPr>
        <w:t>CONTRATADA</w:t>
      </w:r>
      <w:r w:rsidRPr="006B357A">
        <w:rPr>
          <w:b w:val="0"/>
          <w:bCs w:val="0"/>
          <w:color w:val="000000" w:themeColor="text1"/>
          <w:sz w:val="24"/>
          <w:szCs w:val="24"/>
        </w:rPr>
        <w:t xml:space="preserve"> guardará e fará com que seu pessoal guarde sigilo sobre dados, informações ou documentos fornecidos pela </w:t>
      </w:r>
      <w:r w:rsidR="00CE622E" w:rsidRPr="006B357A">
        <w:rPr>
          <w:b w:val="0"/>
          <w:bCs w:val="0"/>
          <w:color w:val="000000" w:themeColor="text1"/>
          <w:sz w:val="24"/>
          <w:szCs w:val="24"/>
        </w:rPr>
        <w:t>CESAMA</w:t>
      </w:r>
      <w:r w:rsidRPr="006B357A">
        <w:rPr>
          <w:b w:val="0"/>
          <w:bCs w:val="0"/>
          <w:color w:val="000000" w:themeColor="text1"/>
          <w:sz w:val="24"/>
          <w:szCs w:val="24"/>
        </w:rPr>
        <w:t xml:space="preserve"> ou obtidos em razão da execução do objeto contratual, sendo vedadas todas ou quaisquer reproduções </w:t>
      </w:r>
      <w:r w:rsidR="007E089E" w:rsidRPr="006B357A">
        <w:rPr>
          <w:b w:val="0"/>
          <w:bCs w:val="0"/>
          <w:color w:val="000000" w:themeColor="text1"/>
          <w:sz w:val="24"/>
          <w:szCs w:val="24"/>
        </w:rPr>
        <w:t>deles</w:t>
      </w:r>
      <w:r w:rsidRPr="006B357A">
        <w:rPr>
          <w:b w:val="0"/>
          <w:bCs w:val="0"/>
          <w:color w:val="000000" w:themeColor="text1"/>
          <w:sz w:val="24"/>
          <w:szCs w:val="24"/>
        </w:rPr>
        <w:t>, durante a vigência do ajuste e mesmo após o seu término</w:t>
      </w:r>
      <w:r w:rsidR="007E089E" w:rsidRPr="006B357A">
        <w:rPr>
          <w:b w:val="0"/>
          <w:bCs w:val="0"/>
          <w:color w:val="000000" w:themeColor="text1"/>
          <w:sz w:val="24"/>
          <w:szCs w:val="24"/>
        </w:rPr>
        <w:t>;</w:t>
      </w:r>
    </w:p>
    <w:p w14:paraId="71E42ED7" w14:textId="4C384996"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 xml:space="preserve">Todas as informações, resultados, relatórios e quaisquer outros documentos obtidos ou elaborados pela </w:t>
      </w:r>
      <w:r w:rsidR="00CE622E" w:rsidRPr="006B357A">
        <w:rPr>
          <w:b w:val="0"/>
          <w:bCs w:val="0"/>
          <w:color w:val="000000" w:themeColor="text1"/>
          <w:sz w:val="24"/>
          <w:szCs w:val="24"/>
        </w:rPr>
        <w:t>CONTRATADA</w:t>
      </w:r>
      <w:r w:rsidRPr="006B357A">
        <w:rPr>
          <w:b w:val="0"/>
          <w:bCs w:val="0"/>
          <w:color w:val="000000" w:themeColor="text1"/>
          <w:sz w:val="24"/>
          <w:szCs w:val="24"/>
        </w:rPr>
        <w:t xml:space="preserve"> durante a execução do objeto contratual serão de exclusiva propriedade da </w:t>
      </w:r>
      <w:r w:rsidR="00CE622E" w:rsidRPr="006B357A">
        <w:rPr>
          <w:b w:val="0"/>
          <w:bCs w:val="0"/>
          <w:color w:val="000000" w:themeColor="text1"/>
          <w:sz w:val="24"/>
          <w:szCs w:val="24"/>
        </w:rPr>
        <w:t>CESAMA</w:t>
      </w:r>
      <w:r w:rsidRPr="006B357A">
        <w:rPr>
          <w:b w:val="0"/>
          <w:bCs w:val="0"/>
          <w:color w:val="000000" w:themeColor="text1"/>
          <w:sz w:val="24"/>
          <w:szCs w:val="24"/>
        </w:rPr>
        <w:t xml:space="preserve">, não podendo ser utilizados, divulgados, reproduzidos ou veiculados, para qualquer fim, senão com a prévia e expressa autorização da </w:t>
      </w:r>
      <w:r w:rsidR="00CE622E" w:rsidRPr="006B357A">
        <w:rPr>
          <w:b w:val="0"/>
          <w:bCs w:val="0"/>
          <w:color w:val="000000" w:themeColor="text1"/>
          <w:sz w:val="24"/>
          <w:szCs w:val="24"/>
        </w:rPr>
        <w:t>CESAMA</w:t>
      </w:r>
      <w:r w:rsidRPr="006B357A">
        <w:rPr>
          <w:b w:val="0"/>
          <w:bCs w:val="0"/>
          <w:color w:val="000000" w:themeColor="text1"/>
          <w:sz w:val="24"/>
          <w:szCs w:val="24"/>
        </w:rPr>
        <w:t>, sob pena de responsabilização administrativa, civil ou criminal, nos termos da legislação</w:t>
      </w:r>
      <w:r w:rsidR="007E089E" w:rsidRPr="006B357A">
        <w:rPr>
          <w:b w:val="0"/>
          <w:bCs w:val="0"/>
          <w:color w:val="000000" w:themeColor="text1"/>
          <w:sz w:val="24"/>
          <w:szCs w:val="24"/>
        </w:rPr>
        <w:t>;</w:t>
      </w:r>
    </w:p>
    <w:p w14:paraId="59E5DFC5" w14:textId="0A8C85EB"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A contratação será formalizada mediante celebração de contrato, nos termos do art. 98, do RILC</w:t>
      </w:r>
      <w:r w:rsidR="007E089E" w:rsidRPr="006B357A">
        <w:rPr>
          <w:b w:val="0"/>
          <w:bCs w:val="0"/>
          <w:color w:val="000000" w:themeColor="text1"/>
          <w:sz w:val="24"/>
          <w:szCs w:val="24"/>
        </w:rPr>
        <w:t>;</w:t>
      </w:r>
    </w:p>
    <w:p w14:paraId="62C67789" w14:textId="14F17742"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 xml:space="preserve">Aplica-se à esta contratação a Lei Federal 13.303 de 30 de junho de 2016, e alterações posteriores, inclusive aos casos omissos, bem como a </w:t>
      </w:r>
      <w:r w:rsidRPr="006B357A">
        <w:rPr>
          <w:b w:val="0"/>
          <w:bCs w:val="0"/>
          <w:color w:val="000000" w:themeColor="text1"/>
          <w:sz w:val="24"/>
          <w:szCs w:val="24"/>
        </w:rPr>
        <w:lastRenderedPageBreak/>
        <w:t xml:space="preserve">Lei nº 12.846 – Anticorrupção, a Política Anticorrupção, o Regulamento Interno de Licitações, Contratos e Convênios, o Código de Ética da </w:t>
      </w:r>
      <w:r w:rsidR="00CE622E" w:rsidRPr="006B357A">
        <w:rPr>
          <w:b w:val="0"/>
          <w:bCs w:val="0"/>
          <w:color w:val="000000" w:themeColor="text1"/>
          <w:sz w:val="24"/>
          <w:szCs w:val="24"/>
        </w:rPr>
        <w:t>CESAMA</w:t>
      </w:r>
      <w:r w:rsidRPr="006B357A">
        <w:rPr>
          <w:b w:val="0"/>
          <w:bCs w:val="0"/>
          <w:color w:val="000000" w:themeColor="text1"/>
          <w:sz w:val="24"/>
          <w:szCs w:val="24"/>
        </w:rPr>
        <w:t>, e a legislação municipal civil e ambiental aplicáveis ao objeto da contratação como também, a Lei Geral de Proteção de Dados Pessoais, Lei nº 13.709 de 14 de agosto de 2018</w:t>
      </w:r>
      <w:r w:rsidR="007E089E" w:rsidRPr="006B357A">
        <w:rPr>
          <w:b w:val="0"/>
          <w:bCs w:val="0"/>
          <w:color w:val="000000" w:themeColor="text1"/>
          <w:sz w:val="24"/>
          <w:szCs w:val="24"/>
        </w:rPr>
        <w:t>;</w:t>
      </w:r>
    </w:p>
    <w:p w14:paraId="774C8C01" w14:textId="77777777" w:rsidR="0027406C" w:rsidRPr="006B357A" w:rsidRDefault="0027406C" w:rsidP="0027406C">
      <w:pPr>
        <w:ind w:left="284"/>
        <w:rPr>
          <w:color w:val="000000" w:themeColor="text1"/>
          <w:lang w:eastAsia="ar-SA"/>
        </w:rPr>
      </w:pPr>
    </w:p>
    <w:p w14:paraId="2538A2D8" w14:textId="1AB078A3" w:rsidR="00471AA3" w:rsidRPr="006B357A" w:rsidRDefault="00471AA3" w:rsidP="0027406C">
      <w:pPr>
        <w:spacing w:line="360" w:lineRule="auto"/>
        <w:ind w:left="284"/>
        <w:rPr>
          <w:rFonts w:ascii="Arial" w:hAnsi="Arial" w:cs="Arial"/>
          <w:color w:val="000000" w:themeColor="text1"/>
          <w:sz w:val="24"/>
          <w:szCs w:val="24"/>
          <w:lang w:eastAsia="ar-SA"/>
        </w:rPr>
      </w:pPr>
      <w:r w:rsidRPr="006B357A">
        <w:rPr>
          <w:rFonts w:ascii="Arial" w:hAnsi="Arial" w:cs="Arial"/>
          <w:color w:val="000000" w:themeColor="text1"/>
          <w:sz w:val="24"/>
          <w:szCs w:val="24"/>
          <w:lang w:eastAsia="ar-SA"/>
        </w:rPr>
        <w:t>18.9.1. Toda e qualquer atividade de tratamento de dados deve atender às finalidades e limites previstos na contratação e estar em conformidade com a legislação aplicável, principalmente, mas não se limitando à Lei 13.709/18 ("Lei Geral de Proteção de Dados" ou "LGPD")</w:t>
      </w:r>
    </w:p>
    <w:p w14:paraId="72E49CFB" w14:textId="52D16D4C" w:rsidR="00E41D16" w:rsidRPr="006B357A" w:rsidRDefault="00E41D16" w:rsidP="0027406C">
      <w:pPr>
        <w:pStyle w:val="Ttulo1"/>
        <w:numPr>
          <w:ilvl w:val="1"/>
          <w:numId w:val="14"/>
        </w:numPr>
        <w:spacing w:before="120" w:after="0" w:line="360" w:lineRule="auto"/>
        <w:ind w:left="284" w:firstLine="0"/>
        <w:jc w:val="both"/>
        <w:rPr>
          <w:b w:val="0"/>
          <w:bCs w:val="0"/>
          <w:color w:val="000000" w:themeColor="text1"/>
          <w:sz w:val="24"/>
          <w:szCs w:val="24"/>
        </w:rPr>
      </w:pPr>
      <w:r w:rsidRPr="006B357A">
        <w:rPr>
          <w:b w:val="0"/>
          <w:bCs w:val="0"/>
          <w:color w:val="000000" w:themeColor="text1"/>
          <w:sz w:val="24"/>
          <w:szCs w:val="24"/>
        </w:rPr>
        <w:t xml:space="preserve">A </w:t>
      </w:r>
      <w:r w:rsidR="00CE622E" w:rsidRPr="006B357A">
        <w:rPr>
          <w:b w:val="0"/>
          <w:bCs w:val="0"/>
          <w:color w:val="000000" w:themeColor="text1"/>
          <w:sz w:val="24"/>
          <w:szCs w:val="24"/>
        </w:rPr>
        <w:t>CESAMA</w:t>
      </w:r>
      <w:r w:rsidRPr="006B357A">
        <w:rPr>
          <w:b w:val="0"/>
          <w:bCs w:val="0"/>
          <w:color w:val="000000" w:themeColor="text1"/>
          <w:sz w:val="24"/>
          <w:szCs w:val="24"/>
        </w:rPr>
        <w:t>, constituída na forma de empresa pública, não é contribuinte do ICMS, observando, portanto, o regulamento do Imposto sobre Operações Relativas à Circulação de Mercadorias e Sobre Prestações de Serviços de Transporte Interestadual e Intermunicipal e de Comunicação (RICMS – SEFAZ/MG), em seu Anexo IX, Capítulo XXXVI, que dispõe:</w:t>
      </w:r>
    </w:p>
    <w:p w14:paraId="47673DB2" w14:textId="46A00979" w:rsidR="00E41D16" w:rsidRPr="006B357A" w:rsidRDefault="007617BC" w:rsidP="00E41D16">
      <w:pPr>
        <w:spacing w:before="120"/>
        <w:ind w:left="2268"/>
        <w:jc w:val="both"/>
        <w:rPr>
          <w:rFonts w:ascii="Arial" w:hAnsi="Arial" w:cs="Arial"/>
          <w:bCs/>
          <w:color w:val="000000" w:themeColor="text1"/>
          <w:sz w:val="20"/>
          <w:szCs w:val="20"/>
        </w:rPr>
      </w:pPr>
      <w:r w:rsidRPr="006B357A">
        <w:rPr>
          <w:rFonts w:ascii="Arial" w:hAnsi="Arial" w:cs="Arial"/>
          <w:bCs/>
          <w:i/>
          <w:iCs/>
          <w:color w:val="000000" w:themeColor="text1"/>
          <w:sz w:val="20"/>
          <w:szCs w:val="20"/>
        </w:rPr>
        <w:t>“</w:t>
      </w:r>
      <w:r w:rsidR="00E41D16" w:rsidRPr="006B357A">
        <w:rPr>
          <w:rFonts w:ascii="Arial" w:hAnsi="Arial" w:cs="Arial"/>
          <w:bCs/>
          <w:i/>
          <w:iCs/>
          <w:color w:val="000000" w:themeColor="text1"/>
          <w:sz w:val="20"/>
          <w:szCs w:val="20"/>
        </w:rPr>
        <w:t>Art. 304-A. Na hipótese de operação tendo como destinatário pessoa não contribuinte do imposto, a mercadoria poderá ser entregue neste Estado em local diverso do endereço do destinatário, desde que no campo “Informações complementares” da nota fiscal constem a expressão “Entrega por ordem do destinatário” e o endereço do local de entrega</w:t>
      </w:r>
      <w:r w:rsidR="00E41D16" w:rsidRPr="006B357A">
        <w:rPr>
          <w:rFonts w:ascii="Arial" w:hAnsi="Arial" w:cs="Arial"/>
          <w:bCs/>
          <w:color w:val="000000" w:themeColor="text1"/>
          <w:sz w:val="20"/>
          <w:szCs w:val="20"/>
        </w:rPr>
        <w:t>.</w:t>
      </w:r>
      <w:r w:rsidRPr="006B357A">
        <w:rPr>
          <w:rFonts w:ascii="Arial" w:hAnsi="Arial" w:cs="Arial"/>
          <w:bCs/>
          <w:color w:val="000000" w:themeColor="text1"/>
          <w:sz w:val="20"/>
          <w:szCs w:val="20"/>
        </w:rPr>
        <w:t>”</w:t>
      </w:r>
    </w:p>
    <w:p w14:paraId="5EB6C0E3" w14:textId="77777777" w:rsidR="00E41D16" w:rsidRPr="006B357A" w:rsidRDefault="00E41D16" w:rsidP="00E41D16">
      <w:pPr>
        <w:pStyle w:val="SemEspaamento"/>
        <w:jc w:val="center"/>
        <w:rPr>
          <w:color w:val="000000" w:themeColor="text1"/>
        </w:rPr>
      </w:pPr>
      <w:bookmarkStart w:id="5" w:name="_Hlk147756824"/>
    </w:p>
    <w:p w14:paraId="24129B89" w14:textId="77777777" w:rsidR="00E41D16" w:rsidRPr="006B357A" w:rsidRDefault="00E41D16" w:rsidP="00E41D16">
      <w:pPr>
        <w:pStyle w:val="SemEspaamento"/>
        <w:jc w:val="center"/>
        <w:rPr>
          <w:color w:val="000000" w:themeColor="text1"/>
        </w:rPr>
      </w:pPr>
    </w:p>
    <w:p w14:paraId="78E58CCA" w14:textId="77777777" w:rsidR="00E41D16" w:rsidRPr="006B357A" w:rsidRDefault="00E41D16" w:rsidP="00E41D16">
      <w:pPr>
        <w:pStyle w:val="SemEspaamento"/>
        <w:jc w:val="center"/>
        <w:rPr>
          <w:color w:val="000000" w:themeColor="text1"/>
        </w:rPr>
      </w:pPr>
    </w:p>
    <w:bookmarkEnd w:id="5"/>
    <w:p w14:paraId="5F8FEA07" w14:textId="77777777" w:rsidR="006B357A" w:rsidRDefault="006B357A" w:rsidP="00D8230E">
      <w:pPr>
        <w:pStyle w:val="Corpodetexto"/>
        <w:spacing w:after="0"/>
        <w:ind w:right="204"/>
        <w:jc w:val="center"/>
        <w:rPr>
          <w:rFonts w:ascii="Arial" w:hAnsi="Arial" w:cs="Arial"/>
          <w:color w:val="000000" w:themeColor="text1"/>
        </w:rPr>
      </w:pPr>
      <w:r>
        <w:rPr>
          <w:rFonts w:cs="Arial"/>
          <w:b/>
          <w:i/>
          <w:color w:val="000000" w:themeColor="text1"/>
        </w:rPr>
        <w:t>ASSINADO NO ORIGINAL</w:t>
      </w:r>
      <w:r w:rsidRPr="006B357A">
        <w:rPr>
          <w:rFonts w:ascii="Arial" w:hAnsi="Arial" w:cs="Arial"/>
          <w:color w:val="000000" w:themeColor="text1"/>
        </w:rPr>
        <w:t xml:space="preserve"> </w:t>
      </w:r>
    </w:p>
    <w:p w14:paraId="7EF2D4AF" w14:textId="6F2452F8" w:rsidR="00D8230E" w:rsidRPr="006B357A" w:rsidRDefault="00D8230E" w:rsidP="00D8230E">
      <w:pPr>
        <w:pStyle w:val="Corpodetexto"/>
        <w:spacing w:after="0"/>
        <w:ind w:right="204"/>
        <w:jc w:val="center"/>
        <w:rPr>
          <w:rFonts w:ascii="Arial" w:hAnsi="Arial" w:cs="Arial"/>
          <w:color w:val="000000" w:themeColor="text1"/>
        </w:rPr>
      </w:pPr>
      <w:r w:rsidRPr="006B357A">
        <w:rPr>
          <w:rFonts w:ascii="Arial" w:hAnsi="Arial" w:cs="Arial"/>
          <w:color w:val="000000" w:themeColor="text1"/>
        </w:rPr>
        <w:t>Roberto Bruce Bargiona Luz</w:t>
      </w:r>
    </w:p>
    <w:p w14:paraId="44D64485" w14:textId="77777777" w:rsidR="00D8230E" w:rsidRPr="006B357A" w:rsidRDefault="00D8230E" w:rsidP="00D8230E">
      <w:pPr>
        <w:pStyle w:val="Corpodetexto"/>
        <w:spacing w:after="0"/>
        <w:ind w:right="204"/>
        <w:jc w:val="center"/>
        <w:rPr>
          <w:rFonts w:ascii="Arial" w:hAnsi="Arial" w:cs="Arial"/>
          <w:b/>
          <w:bCs/>
          <w:color w:val="000000" w:themeColor="text1"/>
        </w:rPr>
      </w:pPr>
      <w:r w:rsidRPr="006B357A">
        <w:rPr>
          <w:rFonts w:ascii="Arial" w:hAnsi="Arial" w:cs="Arial"/>
          <w:b/>
          <w:bCs/>
          <w:color w:val="000000" w:themeColor="text1"/>
        </w:rPr>
        <w:t>Gerente de Desenvolvimento</w:t>
      </w:r>
    </w:p>
    <w:p w14:paraId="6B0F8166" w14:textId="77777777" w:rsidR="00D8230E" w:rsidRPr="006B357A" w:rsidRDefault="00D8230E" w:rsidP="00D8230E">
      <w:pPr>
        <w:pStyle w:val="Corpodetexto"/>
        <w:jc w:val="center"/>
        <w:rPr>
          <w:rFonts w:ascii="Arial" w:hAnsi="Arial" w:cs="Arial"/>
          <w:color w:val="000000" w:themeColor="text1"/>
        </w:rPr>
      </w:pPr>
    </w:p>
    <w:p w14:paraId="64BF84A0" w14:textId="77777777" w:rsidR="00D8230E" w:rsidRPr="006B357A" w:rsidRDefault="00D8230E" w:rsidP="00D8230E">
      <w:pPr>
        <w:pStyle w:val="Corpodetexto"/>
        <w:jc w:val="center"/>
        <w:rPr>
          <w:rFonts w:ascii="Arial" w:hAnsi="Arial" w:cs="Arial"/>
          <w:color w:val="000000" w:themeColor="text1"/>
        </w:rPr>
      </w:pPr>
    </w:p>
    <w:p w14:paraId="60E5081A" w14:textId="77777777" w:rsidR="006B357A" w:rsidRDefault="006B357A" w:rsidP="00D8230E">
      <w:pPr>
        <w:pStyle w:val="Corpodetexto"/>
        <w:spacing w:after="0"/>
        <w:ind w:right="204"/>
        <w:jc w:val="center"/>
        <w:rPr>
          <w:rFonts w:ascii="Arial" w:hAnsi="Arial" w:cs="Arial"/>
          <w:color w:val="000000" w:themeColor="text1"/>
        </w:rPr>
      </w:pPr>
      <w:r>
        <w:rPr>
          <w:rFonts w:cs="Arial"/>
          <w:b/>
          <w:i/>
          <w:color w:val="000000" w:themeColor="text1"/>
        </w:rPr>
        <w:t>ASSINADO NO ORIGINAL</w:t>
      </w:r>
      <w:r w:rsidRPr="006B357A">
        <w:rPr>
          <w:rFonts w:ascii="Arial" w:hAnsi="Arial" w:cs="Arial"/>
          <w:color w:val="000000" w:themeColor="text1"/>
        </w:rPr>
        <w:t xml:space="preserve"> </w:t>
      </w:r>
    </w:p>
    <w:p w14:paraId="562B9BDA" w14:textId="77777777" w:rsidR="006B357A" w:rsidRDefault="006B357A" w:rsidP="00D8230E">
      <w:pPr>
        <w:pStyle w:val="Corpodetexto"/>
        <w:spacing w:after="0"/>
        <w:ind w:right="204"/>
        <w:jc w:val="center"/>
        <w:rPr>
          <w:rFonts w:ascii="Arial" w:hAnsi="Arial" w:cs="Arial"/>
          <w:color w:val="000000" w:themeColor="text1"/>
        </w:rPr>
      </w:pPr>
      <w:r w:rsidRPr="006B357A">
        <w:rPr>
          <w:rFonts w:ascii="Arial" w:hAnsi="Arial" w:cs="Arial"/>
          <w:color w:val="000000" w:themeColor="text1"/>
        </w:rPr>
        <w:t>Vinicius Azevedo Heckert</w:t>
      </w:r>
      <w:r w:rsidRPr="006B357A">
        <w:rPr>
          <w:rFonts w:ascii="Arial" w:hAnsi="Arial" w:cs="Arial"/>
          <w:color w:val="000000" w:themeColor="text1"/>
        </w:rPr>
        <w:t xml:space="preserve"> </w:t>
      </w:r>
    </w:p>
    <w:p w14:paraId="3105917D" w14:textId="0030409E" w:rsidR="00D8230E" w:rsidRPr="006B357A" w:rsidRDefault="00D8230E" w:rsidP="00D8230E">
      <w:pPr>
        <w:pStyle w:val="Corpodetexto"/>
        <w:spacing w:after="0"/>
        <w:ind w:right="204"/>
        <w:jc w:val="center"/>
        <w:rPr>
          <w:rFonts w:ascii="Arial" w:hAnsi="Arial" w:cs="Arial"/>
          <w:b/>
          <w:bCs/>
          <w:color w:val="000000" w:themeColor="text1"/>
        </w:rPr>
      </w:pPr>
      <w:r w:rsidRPr="006B357A">
        <w:rPr>
          <w:rFonts w:ascii="Arial" w:hAnsi="Arial" w:cs="Arial"/>
          <w:b/>
          <w:bCs/>
          <w:color w:val="000000" w:themeColor="text1"/>
        </w:rPr>
        <w:t>Diretor de Desenvolvimento e Expansão</w:t>
      </w:r>
    </w:p>
    <w:p w14:paraId="3EF52491" w14:textId="77777777" w:rsidR="001F0B72" w:rsidRPr="006B357A" w:rsidRDefault="001F0B72" w:rsidP="00E41D16">
      <w:pPr>
        <w:pStyle w:val="SemEspaamento"/>
        <w:jc w:val="center"/>
        <w:rPr>
          <w:color w:val="000000" w:themeColor="text1"/>
          <w:sz w:val="24"/>
          <w:szCs w:val="24"/>
        </w:rPr>
      </w:pPr>
    </w:p>
    <w:p w14:paraId="5EDAFFF1" w14:textId="77777777" w:rsidR="001F0B72" w:rsidRPr="006B357A" w:rsidRDefault="001F0B72" w:rsidP="00E41D16">
      <w:pPr>
        <w:pStyle w:val="SemEspaamento"/>
        <w:jc w:val="center"/>
        <w:rPr>
          <w:color w:val="000000" w:themeColor="text1"/>
          <w:sz w:val="24"/>
          <w:szCs w:val="24"/>
        </w:rPr>
      </w:pPr>
    </w:p>
    <w:p w14:paraId="65F57BE1" w14:textId="77777777" w:rsidR="001F0B72" w:rsidRPr="006B357A" w:rsidRDefault="001F0B72" w:rsidP="00E41D16">
      <w:pPr>
        <w:pStyle w:val="SemEspaamento"/>
        <w:jc w:val="center"/>
        <w:rPr>
          <w:color w:val="000000" w:themeColor="text1"/>
          <w:sz w:val="24"/>
          <w:szCs w:val="24"/>
        </w:rPr>
      </w:pPr>
    </w:p>
    <w:p w14:paraId="0FE8D6F4" w14:textId="772F4D91" w:rsidR="004324EF" w:rsidRPr="006B357A" w:rsidRDefault="004324EF">
      <w:pPr>
        <w:rPr>
          <w:rFonts w:ascii="Arial" w:eastAsia="Calibri" w:hAnsi="Arial" w:cs="Arial"/>
          <w:b/>
          <w:bCs/>
          <w:color w:val="000000" w:themeColor="text1"/>
          <w:sz w:val="24"/>
          <w:szCs w:val="24"/>
        </w:rPr>
      </w:pPr>
    </w:p>
    <w:p w14:paraId="451B1668" w14:textId="73DD67ED" w:rsidR="001F0B72" w:rsidRPr="006B357A" w:rsidRDefault="001F0B72" w:rsidP="00E41D16">
      <w:pPr>
        <w:pStyle w:val="SemEspaamento"/>
        <w:jc w:val="center"/>
        <w:rPr>
          <w:rFonts w:ascii="Arial" w:hAnsi="Arial" w:cs="Arial"/>
          <w:b/>
          <w:bCs/>
          <w:color w:val="000000" w:themeColor="text1"/>
          <w:sz w:val="24"/>
          <w:szCs w:val="24"/>
        </w:rPr>
      </w:pPr>
      <w:r w:rsidRPr="006B357A">
        <w:rPr>
          <w:rFonts w:ascii="Arial" w:hAnsi="Arial" w:cs="Arial"/>
          <w:b/>
          <w:bCs/>
          <w:color w:val="000000" w:themeColor="text1"/>
          <w:sz w:val="24"/>
          <w:szCs w:val="24"/>
        </w:rPr>
        <w:lastRenderedPageBreak/>
        <w:t>ANEXOS</w:t>
      </w:r>
    </w:p>
    <w:p w14:paraId="48FFDCAE" w14:textId="77777777" w:rsidR="001F0B72" w:rsidRPr="006B357A" w:rsidRDefault="001F0B72" w:rsidP="00E41D16">
      <w:pPr>
        <w:pStyle w:val="SemEspaamento"/>
        <w:jc w:val="center"/>
        <w:rPr>
          <w:color w:val="000000" w:themeColor="text1"/>
          <w:sz w:val="24"/>
          <w:szCs w:val="24"/>
        </w:rPr>
      </w:pPr>
    </w:p>
    <w:p w14:paraId="1A37B352" w14:textId="77777777" w:rsidR="001F0B72" w:rsidRPr="006B357A" w:rsidRDefault="001F0B72" w:rsidP="00E41D16">
      <w:pPr>
        <w:pStyle w:val="SemEspaamento"/>
        <w:jc w:val="center"/>
        <w:rPr>
          <w:color w:val="000000" w:themeColor="text1"/>
          <w:sz w:val="24"/>
          <w:szCs w:val="24"/>
        </w:rPr>
      </w:pPr>
    </w:p>
    <w:p w14:paraId="6A425A62" w14:textId="17DAE96E" w:rsidR="001F0B72" w:rsidRPr="006B357A" w:rsidRDefault="001F0B72" w:rsidP="001F0B72">
      <w:pPr>
        <w:pStyle w:val="SemEspaamento"/>
        <w:spacing w:after="120" w:line="360" w:lineRule="auto"/>
        <w:jc w:val="both"/>
        <w:rPr>
          <w:rFonts w:ascii="Arial" w:hAnsi="Arial" w:cs="Arial"/>
          <w:color w:val="000000" w:themeColor="text1"/>
          <w:sz w:val="24"/>
          <w:szCs w:val="24"/>
        </w:rPr>
      </w:pPr>
      <w:r w:rsidRPr="006B357A">
        <w:rPr>
          <w:rFonts w:ascii="Arial" w:hAnsi="Arial" w:cs="Arial"/>
          <w:b/>
          <w:bCs/>
          <w:color w:val="000000" w:themeColor="text1"/>
          <w:sz w:val="24"/>
          <w:szCs w:val="24"/>
        </w:rPr>
        <w:t>ANEXO I</w:t>
      </w:r>
      <w:r w:rsidRPr="006B357A">
        <w:rPr>
          <w:rFonts w:ascii="Arial" w:hAnsi="Arial" w:cs="Arial"/>
          <w:color w:val="000000" w:themeColor="text1"/>
          <w:sz w:val="24"/>
          <w:szCs w:val="24"/>
        </w:rPr>
        <w:t xml:space="preserve"> – ESPECIFICACAO DE SERVIÇOS </w:t>
      </w:r>
    </w:p>
    <w:p w14:paraId="7D960EF3" w14:textId="0F31C78B" w:rsidR="001F0B72" w:rsidRPr="006B357A" w:rsidRDefault="001F0B72" w:rsidP="001F0B72">
      <w:pPr>
        <w:pStyle w:val="SemEspaamento"/>
        <w:spacing w:after="120" w:line="360" w:lineRule="auto"/>
        <w:jc w:val="both"/>
        <w:rPr>
          <w:rFonts w:ascii="Arial" w:hAnsi="Arial" w:cs="Arial"/>
          <w:color w:val="000000" w:themeColor="text1"/>
          <w:sz w:val="24"/>
          <w:szCs w:val="24"/>
        </w:rPr>
      </w:pPr>
      <w:r w:rsidRPr="006B357A">
        <w:rPr>
          <w:rFonts w:ascii="Arial" w:hAnsi="Arial" w:cs="Arial"/>
          <w:b/>
          <w:bCs/>
          <w:color w:val="000000" w:themeColor="text1"/>
          <w:sz w:val="24"/>
          <w:szCs w:val="24"/>
        </w:rPr>
        <w:t>ANEXO II</w:t>
      </w:r>
      <w:r w:rsidRPr="006B357A">
        <w:rPr>
          <w:rFonts w:ascii="Arial" w:hAnsi="Arial" w:cs="Arial"/>
          <w:color w:val="000000" w:themeColor="text1"/>
          <w:sz w:val="24"/>
          <w:szCs w:val="24"/>
        </w:rPr>
        <w:t xml:space="preserve"> – PLANILHA ORÇAMENTÁRIA SINTÉTICA</w:t>
      </w:r>
    </w:p>
    <w:p w14:paraId="7F5F6293" w14:textId="03C0CF3B" w:rsidR="001F0B72" w:rsidRPr="006B357A" w:rsidRDefault="001F0B72" w:rsidP="001F0B72">
      <w:pPr>
        <w:pStyle w:val="SemEspaamento"/>
        <w:spacing w:after="120" w:line="360" w:lineRule="auto"/>
        <w:jc w:val="both"/>
        <w:rPr>
          <w:rFonts w:ascii="Arial" w:hAnsi="Arial" w:cs="Arial"/>
          <w:color w:val="000000" w:themeColor="text1"/>
          <w:sz w:val="24"/>
          <w:szCs w:val="24"/>
        </w:rPr>
      </w:pPr>
      <w:r w:rsidRPr="006B357A">
        <w:rPr>
          <w:rFonts w:ascii="Arial" w:hAnsi="Arial" w:cs="Arial"/>
          <w:b/>
          <w:bCs/>
          <w:color w:val="000000" w:themeColor="text1"/>
          <w:sz w:val="24"/>
          <w:szCs w:val="24"/>
        </w:rPr>
        <w:t>ANEXO III</w:t>
      </w:r>
      <w:r w:rsidRPr="006B357A">
        <w:rPr>
          <w:rFonts w:ascii="Arial" w:hAnsi="Arial" w:cs="Arial"/>
          <w:color w:val="000000" w:themeColor="text1"/>
          <w:sz w:val="24"/>
          <w:szCs w:val="24"/>
        </w:rPr>
        <w:t xml:space="preserve"> – CRONOGRAMA FÍSICO FINANCEIRO </w:t>
      </w:r>
    </w:p>
    <w:p w14:paraId="09558AD5" w14:textId="5988422B" w:rsidR="001F0B72" w:rsidRPr="006B357A" w:rsidRDefault="001F0B72" w:rsidP="001F0B72">
      <w:pPr>
        <w:pStyle w:val="SemEspaamento"/>
        <w:spacing w:after="120" w:line="360" w:lineRule="auto"/>
        <w:jc w:val="both"/>
        <w:rPr>
          <w:rFonts w:ascii="Arial" w:hAnsi="Arial" w:cs="Arial"/>
          <w:color w:val="000000" w:themeColor="text1"/>
          <w:sz w:val="24"/>
          <w:szCs w:val="24"/>
        </w:rPr>
      </w:pPr>
      <w:r w:rsidRPr="006B357A">
        <w:rPr>
          <w:rFonts w:ascii="Arial" w:hAnsi="Arial" w:cs="Arial"/>
          <w:b/>
          <w:bCs/>
          <w:color w:val="000000" w:themeColor="text1"/>
          <w:sz w:val="24"/>
          <w:szCs w:val="24"/>
        </w:rPr>
        <w:t>ANEXO IV</w:t>
      </w:r>
      <w:r w:rsidRPr="006B357A">
        <w:rPr>
          <w:rFonts w:ascii="Arial" w:hAnsi="Arial" w:cs="Arial"/>
          <w:color w:val="000000" w:themeColor="text1"/>
          <w:sz w:val="24"/>
          <w:szCs w:val="24"/>
        </w:rPr>
        <w:t xml:space="preserve"> – PLANILHA DE BDI DE REFERÊNCIA</w:t>
      </w:r>
    </w:p>
    <w:p w14:paraId="1CF62F0C" w14:textId="0B7BA09E" w:rsidR="001F0B72" w:rsidRPr="006B357A" w:rsidRDefault="001F0B72" w:rsidP="001F0B72">
      <w:pPr>
        <w:pStyle w:val="SemEspaamento"/>
        <w:spacing w:after="120" w:line="360" w:lineRule="auto"/>
        <w:jc w:val="both"/>
        <w:rPr>
          <w:rFonts w:ascii="Arial" w:hAnsi="Arial" w:cs="Arial"/>
          <w:color w:val="000000" w:themeColor="text1"/>
          <w:sz w:val="24"/>
          <w:szCs w:val="24"/>
        </w:rPr>
      </w:pPr>
      <w:r w:rsidRPr="006B357A">
        <w:rPr>
          <w:rFonts w:ascii="Arial" w:hAnsi="Arial" w:cs="Arial"/>
          <w:b/>
          <w:bCs/>
          <w:color w:val="000000" w:themeColor="text1"/>
          <w:sz w:val="24"/>
          <w:szCs w:val="24"/>
        </w:rPr>
        <w:t>ANEXO V</w:t>
      </w:r>
      <w:r w:rsidRPr="006B357A">
        <w:rPr>
          <w:rFonts w:ascii="Arial" w:hAnsi="Arial" w:cs="Arial"/>
          <w:color w:val="000000" w:themeColor="text1"/>
          <w:sz w:val="24"/>
          <w:szCs w:val="24"/>
        </w:rPr>
        <w:t xml:space="preserve"> – PLANILHA ANALÍTICA</w:t>
      </w:r>
    </w:p>
    <w:p w14:paraId="06BC0437" w14:textId="479BEB38" w:rsidR="00A473C1" w:rsidRPr="006B357A" w:rsidRDefault="0015539C" w:rsidP="001F0B72">
      <w:pPr>
        <w:pStyle w:val="SemEspaamento"/>
        <w:spacing w:after="120" w:line="360" w:lineRule="auto"/>
        <w:jc w:val="both"/>
        <w:rPr>
          <w:rFonts w:ascii="Arial" w:hAnsi="Arial" w:cs="Arial"/>
          <w:color w:val="000000" w:themeColor="text1"/>
          <w:sz w:val="24"/>
          <w:szCs w:val="24"/>
        </w:rPr>
      </w:pPr>
      <w:r w:rsidRPr="006B357A">
        <w:rPr>
          <w:rFonts w:ascii="Arial" w:hAnsi="Arial" w:cs="Arial"/>
          <w:b/>
          <w:bCs/>
          <w:color w:val="000000" w:themeColor="text1"/>
          <w:sz w:val="24"/>
          <w:szCs w:val="24"/>
        </w:rPr>
        <w:t>ANEXO VI</w:t>
      </w:r>
      <w:r w:rsidRPr="006B357A">
        <w:rPr>
          <w:rFonts w:ascii="Arial" w:hAnsi="Arial" w:cs="Arial"/>
          <w:color w:val="000000" w:themeColor="text1"/>
          <w:sz w:val="24"/>
          <w:szCs w:val="24"/>
        </w:rPr>
        <w:t xml:space="preserve"> - CURVA ABC DE SERVIÇOS</w:t>
      </w:r>
    </w:p>
    <w:p w14:paraId="1A860BA2" w14:textId="5E0546D7" w:rsidR="00A473C1" w:rsidRPr="006B357A" w:rsidRDefault="00A473C1" w:rsidP="001F0B72">
      <w:pPr>
        <w:pStyle w:val="SemEspaamento"/>
        <w:spacing w:after="120" w:line="360" w:lineRule="auto"/>
        <w:jc w:val="both"/>
        <w:rPr>
          <w:rFonts w:ascii="Arial" w:hAnsi="Arial" w:cs="Arial"/>
          <w:color w:val="000000" w:themeColor="text1"/>
          <w:sz w:val="24"/>
          <w:szCs w:val="24"/>
        </w:rPr>
      </w:pPr>
      <w:r w:rsidRPr="006B357A">
        <w:rPr>
          <w:rFonts w:ascii="Arial" w:hAnsi="Arial" w:cs="Arial"/>
          <w:b/>
          <w:bCs/>
          <w:color w:val="000000" w:themeColor="text1"/>
          <w:sz w:val="24"/>
          <w:szCs w:val="24"/>
        </w:rPr>
        <w:t>ANEXO VII</w:t>
      </w:r>
      <w:r w:rsidRPr="006B357A">
        <w:rPr>
          <w:rFonts w:ascii="Arial" w:hAnsi="Arial" w:cs="Arial"/>
          <w:color w:val="000000" w:themeColor="text1"/>
          <w:sz w:val="24"/>
          <w:szCs w:val="24"/>
        </w:rPr>
        <w:t xml:space="preserve"> – COMPOSIÇÕES DE SERVIÇOS</w:t>
      </w:r>
    </w:p>
    <w:sectPr w:rsidR="00A473C1" w:rsidRPr="006B357A" w:rsidSect="0038536B">
      <w:headerReference w:type="default" r:id="rId28"/>
      <w:footerReference w:type="default" r:id="rId29"/>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B0B57E" w14:textId="77777777" w:rsidR="00CE4BE4" w:rsidRDefault="00CE4BE4" w:rsidP="00912249">
      <w:pPr>
        <w:spacing w:after="0" w:line="240" w:lineRule="auto"/>
      </w:pPr>
      <w:r>
        <w:separator/>
      </w:r>
    </w:p>
  </w:endnote>
  <w:endnote w:type="continuationSeparator" w:id="0">
    <w:p w14:paraId="08F5FEFB" w14:textId="77777777" w:rsidR="00CE4BE4" w:rsidRDefault="00CE4BE4" w:rsidP="009122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0"/>
    <w:family w:val="auto"/>
    <w:pitch w:val="default"/>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77E3A" w14:textId="4EA1219E" w:rsidR="00AA559E" w:rsidRPr="00262B4E" w:rsidRDefault="00AA559E" w:rsidP="00933362">
    <w:pPr>
      <w:pStyle w:val="Rodap"/>
      <w:tabs>
        <w:tab w:val="clear" w:pos="8504"/>
        <w:tab w:val="right" w:pos="8505"/>
      </w:tabs>
      <w:ind w:right="-1"/>
      <w:jc w:val="center"/>
      <w:rPr>
        <w:rFonts w:ascii="Arial" w:hAnsi="Arial" w:cs="Arial"/>
        <w:b/>
        <w:color w:val="AEAAAA"/>
        <w:sz w:val="16"/>
        <w:szCs w:val="16"/>
      </w:rPr>
    </w:pPr>
    <w:r w:rsidRPr="00262B4E">
      <w:rPr>
        <w:rFonts w:ascii="Arial" w:hAnsi="Arial" w:cs="Arial"/>
        <w:b/>
        <w:color w:val="AEAAAA"/>
        <w:sz w:val="16"/>
        <w:szCs w:val="16"/>
      </w:rPr>
      <w:t xml:space="preserve">Companhia de Saneamento Municipal – </w:t>
    </w:r>
    <w:r w:rsidR="00CE622E">
      <w:rPr>
        <w:rFonts w:ascii="Arial" w:hAnsi="Arial" w:cs="Arial"/>
        <w:b/>
        <w:color w:val="AEAAAA"/>
        <w:sz w:val="16"/>
        <w:szCs w:val="16"/>
      </w:rPr>
      <w:t>CESAMA</w:t>
    </w:r>
  </w:p>
  <w:p w14:paraId="36E26896" w14:textId="77777777" w:rsidR="00AA559E" w:rsidRPr="00262B4E" w:rsidRDefault="00AA559E" w:rsidP="00933362">
    <w:pPr>
      <w:pStyle w:val="Rodap"/>
      <w:tabs>
        <w:tab w:val="clear" w:pos="8504"/>
        <w:tab w:val="right" w:pos="8505"/>
      </w:tabs>
      <w:ind w:right="-1"/>
      <w:jc w:val="center"/>
      <w:rPr>
        <w:rFonts w:ascii="Arial" w:hAnsi="Arial" w:cs="Arial"/>
        <w:color w:val="AEAAAA"/>
        <w:sz w:val="16"/>
        <w:szCs w:val="16"/>
      </w:rPr>
    </w:pPr>
    <w:r w:rsidRPr="00262B4E">
      <w:rPr>
        <w:rFonts w:ascii="Arial" w:hAnsi="Arial" w:cs="Arial"/>
        <w:color w:val="AEAAAA"/>
        <w:sz w:val="16"/>
        <w:szCs w:val="16"/>
      </w:rPr>
      <w:t>Avenida Barão do Rio Branco, 1843/10º andar - Centro</w:t>
    </w:r>
  </w:p>
  <w:p w14:paraId="26D32374" w14:textId="77777777" w:rsidR="00AA559E" w:rsidRPr="00262B4E" w:rsidRDefault="00AA559E" w:rsidP="00933362">
    <w:pPr>
      <w:pStyle w:val="Rodap"/>
      <w:tabs>
        <w:tab w:val="clear" w:pos="8504"/>
        <w:tab w:val="right" w:pos="8505"/>
      </w:tabs>
      <w:ind w:right="-1"/>
      <w:jc w:val="center"/>
      <w:rPr>
        <w:rFonts w:ascii="Arial" w:hAnsi="Arial" w:cs="Arial"/>
        <w:color w:val="AEAAAA"/>
        <w:sz w:val="16"/>
        <w:szCs w:val="16"/>
      </w:rPr>
    </w:pPr>
    <w:r w:rsidRPr="00262B4E">
      <w:rPr>
        <w:rFonts w:ascii="Arial" w:hAnsi="Arial" w:cs="Arial"/>
        <w:color w:val="AEAAAA"/>
        <w:sz w:val="16"/>
        <w:szCs w:val="16"/>
      </w:rPr>
      <w:t xml:space="preserve">CEP: 36.013-020 Juiz de Fora - MG </w:t>
    </w:r>
  </w:p>
  <w:p w14:paraId="0D03CE45" w14:textId="77777777" w:rsidR="00AA559E" w:rsidRPr="00262B4E" w:rsidRDefault="00AA559E" w:rsidP="00933362">
    <w:pPr>
      <w:pStyle w:val="Rodap"/>
      <w:tabs>
        <w:tab w:val="clear" w:pos="8504"/>
        <w:tab w:val="right" w:pos="8505"/>
      </w:tabs>
      <w:ind w:right="-1"/>
      <w:jc w:val="center"/>
      <w:rPr>
        <w:rFonts w:ascii="Arial" w:hAnsi="Arial" w:cs="Arial"/>
        <w:color w:val="AEAAAA"/>
        <w:sz w:val="16"/>
        <w:szCs w:val="16"/>
      </w:rPr>
    </w:pPr>
  </w:p>
  <w:p w14:paraId="660CD839" w14:textId="77777777" w:rsidR="00AA559E" w:rsidRPr="00DC08CD" w:rsidRDefault="00AA559E" w:rsidP="00933362">
    <w:pPr>
      <w:pStyle w:val="Rodap"/>
      <w:tabs>
        <w:tab w:val="clear" w:pos="8504"/>
        <w:tab w:val="right" w:pos="8505"/>
      </w:tabs>
      <w:ind w:right="-1"/>
      <w:jc w:val="center"/>
      <w:rPr>
        <w:rFonts w:ascii="Arial" w:hAnsi="Arial" w:cs="Arial"/>
        <w:sz w:val="16"/>
        <w:szCs w:val="16"/>
      </w:rPr>
    </w:pPr>
    <w:r w:rsidRPr="00262B4E">
      <w:rPr>
        <w:rFonts w:ascii="Arial" w:hAnsi="Arial" w:cs="Arial"/>
        <w:b/>
        <w:color w:val="AEAAAA"/>
        <w:sz w:val="16"/>
        <w:szCs w:val="16"/>
      </w:rPr>
      <w:t xml:space="preserve">Missão </w:t>
    </w:r>
    <w:r w:rsidRPr="00262B4E">
      <w:rPr>
        <w:rFonts w:ascii="Arial" w:hAnsi="Arial" w:cs="Arial"/>
        <w:color w:val="AEAAAA"/>
        <w:sz w:val="16"/>
        <w:szCs w:val="16"/>
      </w:rPr>
      <w:t>- Planejar e executar a prestação dos serviços de abastecimento de água, coleta e tratamento de esgoto sanitário, no atendimento à universalização, à sustentabilidade econômica, social e ambiental</w:t>
    </w:r>
    <w:r w:rsidRPr="00262B4E">
      <w:rPr>
        <w:rFonts w:ascii="Arial" w:hAnsi="Arial" w:cs="Arial"/>
        <w:b/>
        <w:color w:val="AEAAAA"/>
        <w:sz w:val="16"/>
        <w:szCs w:val="16"/>
      </w:rPr>
      <w:t>.</w:t>
    </w:r>
  </w:p>
  <w:p w14:paraId="15CFF487" w14:textId="77777777" w:rsidR="00AA559E" w:rsidRPr="002F2ABF" w:rsidRDefault="00AA559E" w:rsidP="00933362">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40E500" w14:textId="77777777" w:rsidR="00CE4BE4" w:rsidRDefault="00CE4BE4" w:rsidP="00912249">
      <w:pPr>
        <w:spacing w:after="0" w:line="240" w:lineRule="auto"/>
      </w:pPr>
      <w:r>
        <w:separator/>
      </w:r>
    </w:p>
  </w:footnote>
  <w:footnote w:type="continuationSeparator" w:id="0">
    <w:p w14:paraId="6CD64E7E" w14:textId="77777777" w:rsidR="00CE4BE4" w:rsidRDefault="00CE4BE4" w:rsidP="0091224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FA1DD3" w14:textId="14AA7C43" w:rsidR="00AA559E" w:rsidRDefault="00F60AB0" w:rsidP="00912249">
    <w:pPr>
      <w:pStyle w:val="Cabealho"/>
      <w:jc w:val="center"/>
    </w:pPr>
    <w:r>
      <w:rPr>
        <w:noProof/>
        <w:sz w:val="16"/>
        <w:szCs w:val="16"/>
        <w:lang w:eastAsia="pt-BR"/>
      </w:rPr>
      <w:drawing>
        <wp:inline distT="0" distB="0" distL="0" distR="0" wp14:anchorId="4610A6BD" wp14:editId="58F04596">
          <wp:extent cx="5391150" cy="676275"/>
          <wp:effectExtent l="0" t="0" r="0" b="0"/>
          <wp:docPr id="79628085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91150" cy="676275"/>
                  </a:xfrm>
                  <a:prstGeom prst="rect">
                    <a:avLst/>
                  </a:prstGeom>
                  <a:noFill/>
                  <a:ln>
                    <a:noFill/>
                  </a:ln>
                </pic:spPr>
              </pic:pic>
            </a:graphicData>
          </a:graphic>
        </wp:inline>
      </w:drawing>
    </w:r>
  </w:p>
  <w:p w14:paraId="70037027" w14:textId="77777777" w:rsidR="00F60AB0" w:rsidRDefault="00F60AB0" w:rsidP="00912249">
    <w:pPr>
      <w:pStyle w:val="Cabealho"/>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B42DB"/>
    <w:multiLevelType w:val="multilevel"/>
    <w:tmpl w:val="A0020796"/>
    <w:lvl w:ilvl="0">
      <w:start w:val="8"/>
      <w:numFmt w:val="decimal"/>
      <w:lvlText w:val="%1"/>
      <w:lvlJc w:val="left"/>
      <w:pPr>
        <w:ind w:left="420" w:hanging="420"/>
      </w:pPr>
      <w:rPr>
        <w:rFonts w:hint="default"/>
      </w:rPr>
    </w:lvl>
    <w:lvl w:ilvl="1">
      <w:start w:val="1"/>
      <w:numFmt w:val="decimal"/>
      <w:lvlText w:val="%1.%2"/>
      <w:lvlJc w:val="left"/>
      <w:pPr>
        <w:ind w:left="704" w:hanging="420"/>
      </w:pPr>
      <w:rPr>
        <w:rFonts w:hint="default"/>
        <w:color w:val="000000" w:themeColor="text1"/>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 w15:restartNumberingAfterBreak="0">
    <w:nsid w:val="1B634AC1"/>
    <w:multiLevelType w:val="multilevel"/>
    <w:tmpl w:val="2A848C38"/>
    <w:lvl w:ilvl="0">
      <w:start w:val="2"/>
      <w:numFmt w:val="decimal"/>
      <w:lvlText w:val="%1"/>
      <w:lvlJc w:val="left"/>
      <w:pPr>
        <w:ind w:left="360" w:hanging="360"/>
      </w:pPr>
      <w:rPr>
        <w:rFonts w:hint="default"/>
      </w:rPr>
    </w:lvl>
    <w:lvl w:ilvl="1">
      <w:start w:val="8"/>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2" w15:restartNumberingAfterBreak="0">
    <w:nsid w:val="1D9517C2"/>
    <w:multiLevelType w:val="multilevel"/>
    <w:tmpl w:val="1B142FFA"/>
    <w:lvl w:ilvl="0">
      <w:start w:val="1"/>
      <w:numFmt w:val="decimal"/>
      <w:lvlText w:val="%1."/>
      <w:lvlJc w:val="left"/>
      <w:pPr>
        <w:ind w:left="786" w:hanging="360"/>
      </w:pPr>
      <w:rPr>
        <w:rFonts w:hint="default"/>
        <w:color w:val="auto"/>
      </w:rPr>
    </w:lvl>
    <w:lvl w:ilvl="1">
      <w:start w:val="1"/>
      <w:numFmt w:val="decimal"/>
      <w:isLgl/>
      <w:lvlText w:val="%1.%2."/>
      <w:lvlJc w:val="left"/>
      <w:pPr>
        <w:ind w:left="1080" w:hanging="720"/>
      </w:pPr>
      <w:rPr>
        <w:rFonts w:hint="default"/>
        <w:color w:val="auto"/>
      </w:rPr>
    </w:lvl>
    <w:lvl w:ilvl="2">
      <w:start w:val="1"/>
      <w:numFmt w:val="decimal"/>
      <w:isLgl/>
      <w:lvlText w:val="%1.%2.%3."/>
      <w:lvlJc w:val="left"/>
      <w:pPr>
        <w:ind w:left="720" w:hanging="720"/>
      </w:pPr>
      <w:rPr>
        <w:rFonts w:hint="default"/>
        <w:b w:val="0"/>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15:restartNumberingAfterBreak="0">
    <w:nsid w:val="1F23318F"/>
    <w:multiLevelType w:val="multilevel"/>
    <w:tmpl w:val="E13C7130"/>
    <w:lvl w:ilvl="0">
      <w:start w:val="7"/>
      <w:numFmt w:val="decimal"/>
      <w:lvlText w:val="%1"/>
      <w:lvlJc w:val="left"/>
      <w:pPr>
        <w:ind w:left="420" w:hanging="420"/>
      </w:pPr>
      <w:rPr>
        <w:rFonts w:hint="default"/>
      </w:rPr>
    </w:lvl>
    <w:lvl w:ilvl="1">
      <w:start w:val="11"/>
      <w:numFmt w:val="decimal"/>
      <w:lvlText w:val="%1.%2"/>
      <w:lvlJc w:val="left"/>
      <w:pPr>
        <w:ind w:left="704" w:hanging="420"/>
      </w:pPr>
      <w:rPr>
        <w:rFonts w:hint="default"/>
        <w:color w:val="000000" w:themeColor="text1"/>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4" w15:restartNumberingAfterBreak="0">
    <w:nsid w:val="1F7D297A"/>
    <w:multiLevelType w:val="multilevel"/>
    <w:tmpl w:val="E1785F28"/>
    <w:lvl w:ilvl="0">
      <w:start w:val="13"/>
      <w:numFmt w:val="decimal"/>
      <w:lvlText w:val="%1"/>
      <w:lvlJc w:val="left"/>
      <w:pPr>
        <w:ind w:left="465" w:hanging="465"/>
      </w:pPr>
      <w:rPr>
        <w:rFonts w:hint="default"/>
      </w:rPr>
    </w:lvl>
    <w:lvl w:ilvl="1">
      <w:start w:val="1"/>
      <w:numFmt w:val="decimal"/>
      <w:lvlText w:val="%1.%2"/>
      <w:lvlJc w:val="left"/>
      <w:pPr>
        <w:ind w:left="607"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241B4720"/>
    <w:multiLevelType w:val="multilevel"/>
    <w:tmpl w:val="A75AD738"/>
    <w:lvl w:ilvl="0">
      <w:start w:val="9"/>
      <w:numFmt w:val="decimal"/>
      <w:lvlText w:val="%1"/>
      <w:lvlJc w:val="left"/>
      <w:pPr>
        <w:ind w:left="360" w:hanging="360"/>
      </w:pPr>
      <w:rPr>
        <w:rFonts w:hint="default"/>
        <w:color w:val="000000" w:themeColor="text1"/>
      </w:rPr>
    </w:lvl>
    <w:lvl w:ilvl="1">
      <w:start w:val="1"/>
      <w:numFmt w:val="decimal"/>
      <w:lvlText w:val="%1.%2"/>
      <w:lvlJc w:val="left"/>
      <w:pPr>
        <w:ind w:left="928" w:hanging="360"/>
      </w:pPr>
      <w:rPr>
        <w:rFonts w:hint="default"/>
        <w:color w:val="000000" w:themeColor="text1"/>
      </w:rPr>
    </w:lvl>
    <w:lvl w:ilvl="2">
      <w:start w:val="1"/>
      <w:numFmt w:val="decimal"/>
      <w:lvlText w:val="%1.%2.%3"/>
      <w:lvlJc w:val="left"/>
      <w:pPr>
        <w:ind w:left="1856" w:hanging="720"/>
      </w:pPr>
      <w:rPr>
        <w:rFonts w:hint="default"/>
        <w:color w:val="000000" w:themeColor="text1"/>
      </w:rPr>
    </w:lvl>
    <w:lvl w:ilvl="3">
      <w:start w:val="1"/>
      <w:numFmt w:val="decimal"/>
      <w:lvlText w:val="%1.%2.%3.%4"/>
      <w:lvlJc w:val="left"/>
      <w:pPr>
        <w:ind w:left="2424" w:hanging="720"/>
      </w:pPr>
      <w:rPr>
        <w:rFonts w:hint="default"/>
        <w:color w:val="000000" w:themeColor="text1"/>
      </w:rPr>
    </w:lvl>
    <w:lvl w:ilvl="4">
      <w:start w:val="1"/>
      <w:numFmt w:val="decimal"/>
      <w:lvlText w:val="%1.%2.%3.%4.%5"/>
      <w:lvlJc w:val="left"/>
      <w:pPr>
        <w:ind w:left="3352" w:hanging="1080"/>
      </w:pPr>
      <w:rPr>
        <w:rFonts w:hint="default"/>
        <w:color w:val="000000" w:themeColor="text1"/>
      </w:rPr>
    </w:lvl>
    <w:lvl w:ilvl="5">
      <w:start w:val="1"/>
      <w:numFmt w:val="decimal"/>
      <w:lvlText w:val="%1.%2.%3.%4.%5.%6"/>
      <w:lvlJc w:val="left"/>
      <w:pPr>
        <w:ind w:left="3920" w:hanging="1080"/>
      </w:pPr>
      <w:rPr>
        <w:rFonts w:hint="default"/>
        <w:color w:val="000000" w:themeColor="text1"/>
      </w:rPr>
    </w:lvl>
    <w:lvl w:ilvl="6">
      <w:start w:val="1"/>
      <w:numFmt w:val="decimal"/>
      <w:lvlText w:val="%1.%2.%3.%4.%5.%6.%7"/>
      <w:lvlJc w:val="left"/>
      <w:pPr>
        <w:ind w:left="4848" w:hanging="1440"/>
      </w:pPr>
      <w:rPr>
        <w:rFonts w:hint="default"/>
        <w:color w:val="000000" w:themeColor="text1"/>
      </w:rPr>
    </w:lvl>
    <w:lvl w:ilvl="7">
      <w:start w:val="1"/>
      <w:numFmt w:val="decimal"/>
      <w:lvlText w:val="%1.%2.%3.%4.%5.%6.%7.%8"/>
      <w:lvlJc w:val="left"/>
      <w:pPr>
        <w:ind w:left="5416" w:hanging="1440"/>
      </w:pPr>
      <w:rPr>
        <w:rFonts w:hint="default"/>
        <w:color w:val="000000" w:themeColor="text1"/>
      </w:rPr>
    </w:lvl>
    <w:lvl w:ilvl="8">
      <w:start w:val="1"/>
      <w:numFmt w:val="decimal"/>
      <w:lvlText w:val="%1.%2.%3.%4.%5.%6.%7.%8.%9"/>
      <w:lvlJc w:val="left"/>
      <w:pPr>
        <w:ind w:left="6344" w:hanging="1800"/>
      </w:pPr>
      <w:rPr>
        <w:rFonts w:hint="default"/>
        <w:color w:val="000000" w:themeColor="text1"/>
      </w:rPr>
    </w:lvl>
  </w:abstractNum>
  <w:abstractNum w:abstractNumId="6" w15:restartNumberingAfterBreak="0">
    <w:nsid w:val="27301BBC"/>
    <w:multiLevelType w:val="hybridMultilevel"/>
    <w:tmpl w:val="66F65540"/>
    <w:lvl w:ilvl="0" w:tplc="C43CBB20">
      <w:start w:val="5"/>
      <w:numFmt w:val="decimal"/>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7" w15:restartNumberingAfterBreak="0">
    <w:nsid w:val="35BE7305"/>
    <w:multiLevelType w:val="multilevel"/>
    <w:tmpl w:val="B4A6CE3A"/>
    <w:lvl w:ilvl="0">
      <w:start w:val="8"/>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8" w15:restartNumberingAfterBreak="0">
    <w:nsid w:val="39907623"/>
    <w:multiLevelType w:val="multilevel"/>
    <w:tmpl w:val="EB803484"/>
    <w:lvl w:ilvl="0">
      <w:start w:val="4"/>
      <w:numFmt w:val="decimal"/>
      <w:lvlText w:val="%1"/>
      <w:lvlJc w:val="left"/>
      <w:pPr>
        <w:ind w:left="360" w:hanging="360"/>
      </w:pPr>
      <w:rPr>
        <w:rFonts w:hint="default"/>
      </w:rPr>
    </w:lvl>
    <w:lvl w:ilvl="1">
      <w:start w:val="1"/>
      <w:numFmt w:val="decimal"/>
      <w:lvlText w:val="%1.%2"/>
      <w:lvlJc w:val="left"/>
      <w:pPr>
        <w:ind w:left="928" w:hanging="360"/>
      </w:pPr>
      <w:rPr>
        <w:rFonts w:ascii="Arial" w:hAnsi="Arial" w:cs="Arial"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9" w15:restartNumberingAfterBreak="0">
    <w:nsid w:val="39B16BC6"/>
    <w:multiLevelType w:val="multilevel"/>
    <w:tmpl w:val="E326D398"/>
    <w:lvl w:ilvl="0">
      <w:start w:val="1"/>
      <w:numFmt w:val="decimal"/>
      <w:lvlText w:val="%1."/>
      <w:lvlJc w:val="left"/>
      <w:pPr>
        <w:ind w:left="568" w:hanging="284"/>
      </w:pPr>
      <w:rPr>
        <w:rFonts w:ascii="Arial MT" w:eastAsia="Arial MT" w:hAnsi="Arial MT" w:cs="Arial MT" w:hint="default"/>
        <w:b/>
        <w:bCs/>
        <w:sz w:val="24"/>
        <w:szCs w:val="24"/>
        <w:lang w:val="pt-PT" w:eastAsia="en-US" w:bidi="ar-SA"/>
      </w:rPr>
    </w:lvl>
    <w:lvl w:ilvl="1">
      <w:start w:val="1"/>
      <w:numFmt w:val="decimal"/>
      <w:lvlText w:val="%1.%2."/>
      <w:lvlJc w:val="left"/>
      <w:pPr>
        <w:ind w:left="1049" w:hanging="481"/>
      </w:pPr>
      <w:rPr>
        <w:rFonts w:ascii="Arial" w:eastAsia="Arial MT" w:hAnsi="Arial" w:cs="Arial" w:hint="default"/>
        <w:b w:val="0"/>
        <w:bCs/>
        <w:color w:val="000000" w:themeColor="text1"/>
        <w:sz w:val="24"/>
        <w:szCs w:val="24"/>
        <w:lang w:val="pt-PT" w:eastAsia="en-US" w:bidi="ar-SA"/>
      </w:rPr>
    </w:lvl>
    <w:lvl w:ilvl="2">
      <w:start w:val="1"/>
      <w:numFmt w:val="bullet"/>
      <w:lvlText w:val=""/>
      <w:lvlJc w:val="left"/>
      <w:pPr>
        <w:ind w:left="2139" w:hanging="721"/>
      </w:pPr>
      <w:rPr>
        <w:rFonts w:ascii="Symbol" w:hAnsi="Symbol" w:hint="default"/>
        <w:spacing w:val="-2"/>
        <w:sz w:val="24"/>
        <w:szCs w:val="24"/>
        <w:lang w:val="pt-PT" w:eastAsia="en-US" w:bidi="ar-SA"/>
      </w:rPr>
    </w:lvl>
    <w:lvl w:ilvl="3">
      <w:start w:val="1"/>
      <w:numFmt w:val="decimal"/>
      <w:lvlText w:val="%1.%2.%3.%4."/>
      <w:lvlJc w:val="left"/>
      <w:pPr>
        <w:ind w:left="1661" w:hanging="1057"/>
      </w:pPr>
      <w:rPr>
        <w:rFonts w:ascii="Arial MT" w:eastAsia="Arial MT" w:hAnsi="Arial MT" w:cs="Arial MT" w:hint="default"/>
        <w:spacing w:val="-2"/>
        <w:sz w:val="24"/>
        <w:szCs w:val="24"/>
        <w:lang w:val="pt-PT" w:eastAsia="en-US" w:bidi="ar-SA"/>
      </w:rPr>
    </w:lvl>
    <w:lvl w:ilvl="4">
      <w:start w:val="1"/>
      <w:numFmt w:val="bullet"/>
      <w:lvlText w:val="•"/>
      <w:lvlJc w:val="left"/>
      <w:pPr>
        <w:ind w:left="1300" w:hanging="1057"/>
      </w:pPr>
      <w:rPr>
        <w:rFonts w:hint="default"/>
        <w:lang w:val="pt-PT" w:eastAsia="en-US" w:bidi="ar-SA"/>
      </w:rPr>
    </w:lvl>
    <w:lvl w:ilvl="5">
      <w:start w:val="1"/>
      <w:numFmt w:val="bullet"/>
      <w:lvlText w:val="•"/>
      <w:lvlJc w:val="left"/>
      <w:pPr>
        <w:ind w:left="1640" w:hanging="1057"/>
      </w:pPr>
      <w:rPr>
        <w:rFonts w:hint="default"/>
        <w:lang w:val="pt-PT" w:eastAsia="en-US" w:bidi="ar-SA"/>
      </w:rPr>
    </w:lvl>
    <w:lvl w:ilvl="6">
      <w:start w:val="1"/>
      <w:numFmt w:val="bullet"/>
      <w:lvlText w:val="•"/>
      <w:lvlJc w:val="left"/>
      <w:pPr>
        <w:ind w:left="1660" w:hanging="1057"/>
      </w:pPr>
      <w:rPr>
        <w:rFonts w:hint="default"/>
        <w:lang w:val="pt-PT" w:eastAsia="en-US" w:bidi="ar-SA"/>
      </w:rPr>
    </w:lvl>
    <w:lvl w:ilvl="7">
      <w:start w:val="1"/>
      <w:numFmt w:val="bullet"/>
      <w:lvlText w:val="•"/>
      <w:lvlJc w:val="left"/>
      <w:pPr>
        <w:ind w:left="3620" w:hanging="1057"/>
      </w:pPr>
      <w:rPr>
        <w:rFonts w:hint="default"/>
        <w:lang w:val="pt-PT" w:eastAsia="en-US" w:bidi="ar-SA"/>
      </w:rPr>
    </w:lvl>
    <w:lvl w:ilvl="8">
      <w:start w:val="1"/>
      <w:numFmt w:val="bullet"/>
      <w:lvlText w:val="•"/>
      <w:lvlJc w:val="left"/>
      <w:pPr>
        <w:ind w:left="5580" w:hanging="1057"/>
      </w:pPr>
      <w:rPr>
        <w:rFonts w:hint="default"/>
        <w:lang w:val="pt-PT" w:eastAsia="en-US" w:bidi="ar-SA"/>
      </w:rPr>
    </w:lvl>
  </w:abstractNum>
  <w:abstractNum w:abstractNumId="10" w15:restartNumberingAfterBreak="0">
    <w:nsid w:val="3F636D5D"/>
    <w:multiLevelType w:val="multilevel"/>
    <w:tmpl w:val="9AFA08CE"/>
    <w:lvl w:ilvl="0">
      <w:start w:val="10"/>
      <w:numFmt w:val="decimal"/>
      <w:lvlText w:val="%1."/>
      <w:lvlJc w:val="left"/>
      <w:pPr>
        <w:ind w:left="480" w:hanging="480"/>
      </w:pPr>
      <w:rPr>
        <w:rFonts w:hint="default"/>
        <w:color w:val="000000" w:themeColor="text1"/>
      </w:rPr>
    </w:lvl>
    <w:lvl w:ilvl="1">
      <w:start w:val="1"/>
      <w:numFmt w:val="decimal"/>
      <w:lvlText w:val="%1.%2."/>
      <w:lvlJc w:val="left"/>
      <w:pPr>
        <w:ind w:left="1288" w:hanging="720"/>
      </w:pPr>
      <w:rPr>
        <w:rFonts w:hint="default"/>
        <w:color w:val="000000" w:themeColor="text1"/>
      </w:rPr>
    </w:lvl>
    <w:lvl w:ilvl="2">
      <w:start w:val="1"/>
      <w:numFmt w:val="decimal"/>
      <w:lvlText w:val="%1.%2.%3."/>
      <w:lvlJc w:val="left"/>
      <w:pPr>
        <w:ind w:left="1856" w:hanging="720"/>
      </w:pPr>
      <w:rPr>
        <w:rFonts w:hint="default"/>
        <w:color w:val="000000" w:themeColor="text1"/>
      </w:rPr>
    </w:lvl>
    <w:lvl w:ilvl="3">
      <w:start w:val="1"/>
      <w:numFmt w:val="decimal"/>
      <w:lvlText w:val="%1.%2.%3.%4."/>
      <w:lvlJc w:val="left"/>
      <w:pPr>
        <w:ind w:left="2784" w:hanging="1080"/>
      </w:pPr>
      <w:rPr>
        <w:rFonts w:hint="default"/>
        <w:color w:val="000000" w:themeColor="text1"/>
      </w:rPr>
    </w:lvl>
    <w:lvl w:ilvl="4">
      <w:start w:val="1"/>
      <w:numFmt w:val="decimal"/>
      <w:lvlText w:val="%1.%2.%3.%4.%5."/>
      <w:lvlJc w:val="left"/>
      <w:pPr>
        <w:ind w:left="3352" w:hanging="1080"/>
      </w:pPr>
      <w:rPr>
        <w:rFonts w:hint="default"/>
        <w:color w:val="000000" w:themeColor="text1"/>
      </w:rPr>
    </w:lvl>
    <w:lvl w:ilvl="5">
      <w:start w:val="1"/>
      <w:numFmt w:val="decimal"/>
      <w:lvlText w:val="%1.%2.%3.%4.%5.%6."/>
      <w:lvlJc w:val="left"/>
      <w:pPr>
        <w:ind w:left="4280" w:hanging="1440"/>
      </w:pPr>
      <w:rPr>
        <w:rFonts w:hint="default"/>
        <w:color w:val="000000" w:themeColor="text1"/>
      </w:rPr>
    </w:lvl>
    <w:lvl w:ilvl="6">
      <w:start w:val="1"/>
      <w:numFmt w:val="decimal"/>
      <w:lvlText w:val="%1.%2.%3.%4.%5.%6.%7."/>
      <w:lvlJc w:val="left"/>
      <w:pPr>
        <w:ind w:left="4848" w:hanging="1440"/>
      </w:pPr>
      <w:rPr>
        <w:rFonts w:hint="default"/>
        <w:color w:val="000000" w:themeColor="text1"/>
      </w:rPr>
    </w:lvl>
    <w:lvl w:ilvl="7">
      <w:start w:val="1"/>
      <w:numFmt w:val="decimal"/>
      <w:lvlText w:val="%1.%2.%3.%4.%5.%6.%7.%8."/>
      <w:lvlJc w:val="left"/>
      <w:pPr>
        <w:ind w:left="5776" w:hanging="1800"/>
      </w:pPr>
      <w:rPr>
        <w:rFonts w:hint="default"/>
        <w:color w:val="000000" w:themeColor="text1"/>
      </w:rPr>
    </w:lvl>
    <w:lvl w:ilvl="8">
      <w:start w:val="1"/>
      <w:numFmt w:val="decimal"/>
      <w:lvlText w:val="%1.%2.%3.%4.%5.%6.%7.%8.%9."/>
      <w:lvlJc w:val="left"/>
      <w:pPr>
        <w:ind w:left="6344" w:hanging="1800"/>
      </w:pPr>
      <w:rPr>
        <w:rFonts w:hint="default"/>
        <w:color w:val="000000" w:themeColor="text1"/>
      </w:rPr>
    </w:lvl>
  </w:abstractNum>
  <w:abstractNum w:abstractNumId="11" w15:restartNumberingAfterBreak="0">
    <w:nsid w:val="4B9E257E"/>
    <w:multiLevelType w:val="multilevel"/>
    <w:tmpl w:val="F83CB2AC"/>
    <w:lvl w:ilvl="0">
      <w:start w:val="12"/>
      <w:numFmt w:val="decimal"/>
      <w:lvlText w:val="%1."/>
      <w:lvlJc w:val="left"/>
      <w:pPr>
        <w:ind w:left="660" w:hanging="660"/>
      </w:pPr>
      <w:rPr>
        <w:rFonts w:hint="default"/>
      </w:rPr>
    </w:lvl>
    <w:lvl w:ilvl="1">
      <w:start w:val="10"/>
      <w:numFmt w:val="decimal"/>
      <w:lvlText w:val="%1.%2."/>
      <w:lvlJc w:val="left"/>
      <w:pPr>
        <w:ind w:left="1288" w:hanging="72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784" w:hanging="108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4280" w:hanging="144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776" w:hanging="1800"/>
      </w:pPr>
      <w:rPr>
        <w:rFonts w:hint="default"/>
      </w:rPr>
    </w:lvl>
    <w:lvl w:ilvl="8">
      <w:start w:val="1"/>
      <w:numFmt w:val="decimal"/>
      <w:lvlText w:val="%1.%2.%3.%4.%5.%6.%7.%8.%9."/>
      <w:lvlJc w:val="left"/>
      <w:pPr>
        <w:ind w:left="6704" w:hanging="2160"/>
      </w:pPr>
      <w:rPr>
        <w:rFonts w:hint="default"/>
      </w:rPr>
    </w:lvl>
  </w:abstractNum>
  <w:abstractNum w:abstractNumId="12" w15:restartNumberingAfterBreak="0">
    <w:nsid w:val="576B74BA"/>
    <w:multiLevelType w:val="hybridMultilevel"/>
    <w:tmpl w:val="A02A1694"/>
    <w:lvl w:ilvl="0" w:tplc="B2529A9A">
      <w:start w:val="1"/>
      <w:numFmt w:val="lowerLetter"/>
      <w:lvlText w:val="%1)"/>
      <w:lvlJc w:val="left"/>
      <w:pPr>
        <w:ind w:left="1288" w:hanging="360"/>
      </w:pPr>
    </w:lvl>
    <w:lvl w:ilvl="1" w:tplc="8148466E">
      <w:start w:val="1"/>
      <w:numFmt w:val="lowerLetter"/>
      <w:lvlText w:val="%2."/>
      <w:lvlJc w:val="left"/>
      <w:pPr>
        <w:ind w:left="2008" w:hanging="360"/>
      </w:pPr>
    </w:lvl>
    <w:lvl w:ilvl="2" w:tplc="3B06BDB4">
      <w:start w:val="1"/>
      <w:numFmt w:val="lowerRoman"/>
      <w:lvlText w:val="%3."/>
      <w:lvlJc w:val="right"/>
      <w:pPr>
        <w:ind w:left="2728" w:hanging="180"/>
      </w:pPr>
    </w:lvl>
    <w:lvl w:ilvl="3" w:tplc="5A6C59CA">
      <w:start w:val="1"/>
      <w:numFmt w:val="decimal"/>
      <w:lvlText w:val="%4."/>
      <w:lvlJc w:val="left"/>
      <w:pPr>
        <w:ind w:left="3448" w:hanging="360"/>
      </w:pPr>
    </w:lvl>
    <w:lvl w:ilvl="4" w:tplc="F4248B7A">
      <w:start w:val="1"/>
      <w:numFmt w:val="lowerLetter"/>
      <w:lvlText w:val="%5."/>
      <w:lvlJc w:val="left"/>
      <w:pPr>
        <w:ind w:left="4168" w:hanging="360"/>
      </w:pPr>
    </w:lvl>
    <w:lvl w:ilvl="5" w:tplc="29D41D06">
      <w:start w:val="1"/>
      <w:numFmt w:val="lowerRoman"/>
      <w:lvlText w:val="%6."/>
      <w:lvlJc w:val="right"/>
      <w:pPr>
        <w:ind w:left="4888" w:hanging="180"/>
      </w:pPr>
    </w:lvl>
    <w:lvl w:ilvl="6" w:tplc="C6AC543C">
      <w:start w:val="1"/>
      <w:numFmt w:val="decimal"/>
      <w:lvlText w:val="%7."/>
      <w:lvlJc w:val="left"/>
      <w:pPr>
        <w:ind w:left="5608" w:hanging="360"/>
      </w:pPr>
    </w:lvl>
    <w:lvl w:ilvl="7" w:tplc="F7BC9D4A">
      <w:start w:val="1"/>
      <w:numFmt w:val="lowerLetter"/>
      <w:lvlText w:val="%8."/>
      <w:lvlJc w:val="left"/>
      <w:pPr>
        <w:ind w:left="6328" w:hanging="360"/>
      </w:pPr>
    </w:lvl>
    <w:lvl w:ilvl="8" w:tplc="995868B6">
      <w:start w:val="1"/>
      <w:numFmt w:val="lowerRoman"/>
      <w:lvlText w:val="%9."/>
      <w:lvlJc w:val="right"/>
      <w:pPr>
        <w:ind w:left="7048" w:hanging="180"/>
      </w:pPr>
    </w:lvl>
  </w:abstractNum>
  <w:abstractNum w:abstractNumId="13" w15:restartNumberingAfterBreak="0">
    <w:nsid w:val="611E0688"/>
    <w:multiLevelType w:val="hybridMultilevel"/>
    <w:tmpl w:val="76BEF6D2"/>
    <w:lvl w:ilvl="0" w:tplc="8CEA8B22">
      <w:start w:val="1"/>
      <w:numFmt w:val="lowerLetter"/>
      <w:lvlText w:val="%1)"/>
      <w:lvlJc w:val="left"/>
      <w:pPr>
        <w:ind w:left="720" w:hanging="360"/>
      </w:pPr>
    </w:lvl>
    <w:lvl w:ilvl="1" w:tplc="012C3098">
      <w:start w:val="1"/>
      <w:numFmt w:val="lowerLetter"/>
      <w:lvlText w:val="%2."/>
      <w:lvlJc w:val="left"/>
      <w:pPr>
        <w:ind w:left="1440" w:hanging="360"/>
      </w:pPr>
    </w:lvl>
    <w:lvl w:ilvl="2" w:tplc="82686A84">
      <w:start w:val="1"/>
      <w:numFmt w:val="lowerRoman"/>
      <w:lvlText w:val="%3."/>
      <w:lvlJc w:val="right"/>
      <w:pPr>
        <w:ind w:left="2160" w:hanging="180"/>
      </w:pPr>
    </w:lvl>
    <w:lvl w:ilvl="3" w:tplc="AAD416B0">
      <w:start w:val="1"/>
      <w:numFmt w:val="decimal"/>
      <w:lvlText w:val="%4."/>
      <w:lvlJc w:val="left"/>
      <w:pPr>
        <w:ind w:left="2880" w:hanging="360"/>
      </w:pPr>
    </w:lvl>
    <w:lvl w:ilvl="4" w:tplc="C5CA55EE">
      <w:start w:val="1"/>
      <w:numFmt w:val="lowerLetter"/>
      <w:lvlText w:val="%5."/>
      <w:lvlJc w:val="left"/>
      <w:pPr>
        <w:ind w:left="3600" w:hanging="360"/>
      </w:pPr>
    </w:lvl>
    <w:lvl w:ilvl="5" w:tplc="E3E2FEF2">
      <w:start w:val="1"/>
      <w:numFmt w:val="lowerRoman"/>
      <w:lvlText w:val="%6."/>
      <w:lvlJc w:val="right"/>
      <w:pPr>
        <w:ind w:left="4320" w:hanging="180"/>
      </w:pPr>
    </w:lvl>
    <w:lvl w:ilvl="6" w:tplc="1362FC0A">
      <w:start w:val="1"/>
      <w:numFmt w:val="decimal"/>
      <w:lvlText w:val="%7."/>
      <w:lvlJc w:val="left"/>
      <w:pPr>
        <w:ind w:left="5040" w:hanging="360"/>
      </w:pPr>
    </w:lvl>
    <w:lvl w:ilvl="7" w:tplc="B12425A2">
      <w:start w:val="1"/>
      <w:numFmt w:val="lowerLetter"/>
      <w:lvlText w:val="%8."/>
      <w:lvlJc w:val="left"/>
      <w:pPr>
        <w:ind w:left="5760" w:hanging="360"/>
      </w:pPr>
    </w:lvl>
    <w:lvl w:ilvl="8" w:tplc="20CCA4CE">
      <w:start w:val="1"/>
      <w:numFmt w:val="lowerRoman"/>
      <w:lvlText w:val="%9."/>
      <w:lvlJc w:val="right"/>
      <w:pPr>
        <w:ind w:left="6480" w:hanging="180"/>
      </w:pPr>
    </w:lvl>
  </w:abstractNum>
  <w:abstractNum w:abstractNumId="14" w15:restartNumberingAfterBreak="0">
    <w:nsid w:val="68956070"/>
    <w:multiLevelType w:val="multilevel"/>
    <w:tmpl w:val="CA606B2A"/>
    <w:lvl w:ilvl="0">
      <w:start w:val="5"/>
      <w:numFmt w:val="decimal"/>
      <w:lvlText w:val="%1"/>
      <w:lvlJc w:val="left"/>
      <w:pPr>
        <w:ind w:left="360" w:hanging="360"/>
      </w:pPr>
      <w:rPr>
        <w:rFonts w:hint="default"/>
      </w:rPr>
    </w:lvl>
    <w:lvl w:ilvl="1">
      <w:start w:val="1"/>
      <w:numFmt w:val="decimal"/>
      <w:lvlText w:val="%1.%2"/>
      <w:lvlJc w:val="left"/>
      <w:pPr>
        <w:ind w:left="644" w:hanging="360"/>
      </w:pPr>
      <w:rPr>
        <w:rFonts w:hint="default"/>
        <w:color w:val="000000" w:themeColor="text1"/>
      </w:rPr>
    </w:lvl>
    <w:lvl w:ilvl="2">
      <w:start w:val="1"/>
      <w:numFmt w:val="decimal"/>
      <w:lvlText w:val="%1.%2.%3"/>
      <w:lvlJc w:val="left"/>
      <w:pPr>
        <w:ind w:left="1288" w:hanging="720"/>
      </w:pPr>
      <w:rPr>
        <w:rFonts w:hint="default"/>
        <w:b w:val="0"/>
        <w:bCs/>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15" w15:restartNumberingAfterBreak="0">
    <w:nsid w:val="70996594"/>
    <w:multiLevelType w:val="hybridMultilevel"/>
    <w:tmpl w:val="73F86E14"/>
    <w:lvl w:ilvl="0" w:tplc="7F3A7540">
      <w:start w:val="1"/>
      <w:numFmt w:val="lowerLetter"/>
      <w:lvlText w:val="%1)"/>
      <w:lvlJc w:val="left"/>
      <w:pPr>
        <w:ind w:left="1356" w:hanging="284"/>
      </w:pPr>
      <w:rPr>
        <w:rFonts w:ascii="Arial MT" w:eastAsia="Arial MT" w:hAnsi="Arial MT" w:cs="Arial MT" w:hint="default"/>
        <w:sz w:val="24"/>
        <w:szCs w:val="24"/>
        <w:lang w:val="pt-PT" w:eastAsia="en-US" w:bidi="ar-SA"/>
      </w:rPr>
    </w:lvl>
    <w:lvl w:ilvl="1" w:tplc="A44A58E0">
      <w:start w:val="1"/>
      <w:numFmt w:val="bullet"/>
      <w:lvlText w:val="•"/>
      <w:lvlJc w:val="left"/>
      <w:pPr>
        <w:ind w:left="2174" w:hanging="284"/>
      </w:pPr>
      <w:rPr>
        <w:rFonts w:hint="default"/>
        <w:lang w:val="pt-PT" w:eastAsia="en-US" w:bidi="ar-SA"/>
      </w:rPr>
    </w:lvl>
    <w:lvl w:ilvl="2" w:tplc="E352818A">
      <w:start w:val="1"/>
      <w:numFmt w:val="bullet"/>
      <w:lvlText w:val="•"/>
      <w:lvlJc w:val="left"/>
      <w:pPr>
        <w:ind w:left="2988" w:hanging="284"/>
      </w:pPr>
      <w:rPr>
        <w:rFonts w:hint="default"/>
        <w:lang w:val="pt-PT" w:eastAsia="en-US" w:bidi="ar-SA"/>
      </w:rPr>
    </w:lvl>
    <w:lvl w:ilvl="3" w:tplc="048A909C">
      <w:start w:val="1"/>
      <w:numFmt w:val="bullet"/>
      <w:lvlText w:val="•"/>
      <w:lvlJc w:val="left"/>
      <w:pPr>
        <w:ind w:left="3802" w:hanging="284"/>
      </w:pPr>
      <w:rPr>
        <w:rFonts w:hint="default"/>
        <w:lang w:val="pt-PT" w:eastAsia="en-US" w:bidi="ar-SA"/>
      </w:rPr>
    </w:lvl>
    <w:lvl w:ilvl="4" w:tplc="2B6E96F6">
      <w:start w:val="1"/>
      <w:numFmt w:val="bullet"/>
      <w:lvlText w:val="•"/>
      <w:lvlJc w:val="left"/>
      <w:pPr>
        <w:ind w:left="4616" w:hanging="284"/>
      </w:pPr>
      <w:rPr>
        <w:rFonts w:hint="default"/>
        <w:lang w:val="pt-PT" w:eastAsia="en-US" w:bidi="ar-SA"/>
      </w:rPr>
    </w:lvl>
    <w:lvl w:ilvl="5" w:tplc="D166EE26">
      <w:start w:val="1"/>
      <w:numFmt w:val="bullet"/>
      <w:lvlText w:val="•"/>
      <w:lvlJc w:val="left"/>
      <w:pPr>
        <w:ind w:left="5430" w:hanging="284"/>
      </w:pPr>
      <w:rPr>
        <w:rFonts w:hint="default"/>
        <w:lang w:val="pt-PT" w:eastAsia="en-US" w:bidi="ar-SA"/>
      </w:rPr>
    </w:lvl>
    <w:lvl w:ilvl="6" w:tplc="D0828A1C">
      <w:start w:val="1"/>
      <w:numFmt w:val="bullet"/>
      <w:lvlText w:val="•"/>
      <w:lvlJc w:val="left"/>
      <w:pPr>
        <w:ind w:left="6244" w:hanging="284"/>
      </w:pPr>
      <w:rPr>
        <w:rFonts w:hint="default"/>
        <w:lang w:val="pt-PT" w:eastAsia="en-US" w:bidi="ar-SA"/>
      </w:rPr>
    </w:lvl>
    <w:lvl w:ilvl="7" w:tplc="C1E8899A">
      <w:start w:val="1"/>
      <w:numFmt w:val="bullet"/>
      <w:lvlText w:val="•"/>
      <w:lvlJc w:val="left"/>
      <w:pPr>
        <w:ind w:left="7058" w:hanging="284"/>
      </w:pPr>
      <w:rPr>
        <w:rFonts w:hint="default"/>
        <w:lang w:val="pt-PT" w:eastAsia="en-US" w:bidi="ar-SA"/>
      </w:rPr>
    </w:lvl>
    <w:lvl w:ilvl="8" w:tplc="770EAE5C">
      <w:start w:val="1"/>
      <w:numFmt w:val="bullet"/>
      <w:lvlText w:val="•"/>
      <w:lvlJc w:val="left"/>
      <w:pPr>
        <w:ind w:left="7872" w:hanging="284"/>
      </w:pPr>
      <w:rPr>
        <w:rFonts w:hint="default"/>
        <w:lang w:val="pt-PT" w:eastAsia="en-US" w:bidi="ar-SA"/>
      </w:rPr>
    </w:lvl>
  </w:abstractNum>
  <w:abstractNum w:abstractNumId="16" w15:restartNumberingAfterBreak="0">
    <w:nsid w:val="70D860C5"/>
    <w:multiLevelType w:val="multilevel"/>
    <w:tmpl w:val="610A2130"/>
    <w:lvl w:ilvl="0">
      <w:start w:val="6"/>
      <w:numFmt w:val="decimal"/>
      <w:lvlText w:val="%1"/>
      <w:lvlJc w:val="left"/>
      <w:pPr>
        <w:ind w:left="2333" w:hanging="512"/>
      </w:pPr>
      <w:rPr>
        <w:rFonts w:hint="default"/>
        <w:lang w:val="pt-PT" w:eastAsia="en-US" w:bidi="ar-SA"/>
      </w:rPr>
    </w:lvl>
    <w:lvl w:ilvl="1">
      <w:start w:val="2"/>
      <w:numFmt w:val="decimal"/>
      <w:lvlText w:val="%1.%2."/>
      <w:lvlJc w:val="left"/>
      <w:pPr>
        <w:ind w:left="2333" w:hanging="512"/>
      </w:pPr>
      <w:rPr>
        <w:rFonts w:ascii="Arial" w:eastAsia="Arial" w:hAnsi="Arial" w:cs="Arial" w:hint="default"/>
        <w:i/>
        <w:iCs/>
        <w:spacing w:val="-1"/>
        <w:sz w:val="20"/>
        <w:szCs w:val="20"/>
        <w:lang w:val="pt-PT" w:eastAsia="en-US" w:bidi="ar-SA"/>
      </w:rPr>
    </w:lvl>
    <w:lvl w:ilvl="2">
      <w:start w:val="1"/>
      <w:numFmt w:val="bullet"/>
      <w:lvlText w:val="•"/>
      <w:lvlJc w:val="left"/>
      <w:pPr>
        <w:ind w:left="3772" w:hanging="512"/>
      </w:pPr>
      <w:rPr>
        <w:rFonts w:hint="default"/>
        <w:lang w:val="pt-PT" w:eastAsia="en-US" w:bidi="ar-SA"/>
      </w:rPr>
    </w:lvl>
    <w:lvl w:ilvl="3">
      <w:start w:val="1"/>
      <w:numFmt w:val="bullet"/>
      <w:lvlText w:val="•"/>
      <w:lvlJc w:val="left"/>
      <w:pPr>
        <w:ind w:left="4488" w:hanging="512"/>
      </w:pPr>
      <w:rPr>
        <w:rFonts w:hint="default"/>
        <w:lang w:val="pt-PT" w:eastAsia="en-US" w:bidi="ar-SA"/>
      </w:rPr>
    </w:lvl>
    <w:lvl w:ilvl="4">
      <w:start w:val="1"/>
      <w:numFmt w:val="bullet"/>
      <w:lvlText w:val="•"/>
      <w:lvlJc w:val="left"/>
      <w:pPr>
        <w:ind w:left="5204" w:hanging="512"/>
      </w:pPr>
      <w:rPr>
        <w:rFonts w:hint="default"/>
        <w:lang w:val="pt-PT" w:eastAsia="en-US" w:bidi="ar-SA"/>
      </w:rPr>
    </w:lvl>
    <w:lvl w:ilvl="5">
      <w:start w:val="1"/>
      <w:numFmt w:val="bullet"/>
      <w:lvlText w:val="•"/>
      <w:lvlJc w:val="left"/>
      <w:pPr>
        <w:ind w:left="5920" w:hanging="512"/>
      </w:pPr>
      <w:rPr>
        <w:rFonts w:hint="default"/>
        <w:lang w:val="pt-PT" w:eastAsia="en-US" w:bidi="ar-SA"/>
      </w:rPr>
    </w:lvl>
    <w:lvl w:ilvl="6">
      <w:start w:val="1"/>
      <w:numFmt w:val="bullet"/>
      <w:lvlText w:val="•"/>
      <w:lvlJc w:val="left"/>
      <w:pPr>
        <w:ind w:left="6636" w:hanging="512"/>
      </w:pPr>
      <w:rPr>
        <w:rFonts w:hint="default"/>
        <w:lang w:val="pt-PT" w:eastAsia="en-US" w:bidi="ar-SA"/>
      </w:rPr>
    </w:lvl>
    <w:lvl w:ilvl="7">
      <w:start w:val="1"/>
      <w:numFmt w:val="bullet"/>
      <w:lvlText w:val="•"/>
      <w:lvlJc w:val="left"/>
      <w:pPr>
        <w:ind w:left="7352" w:hanging="512"/>
      </w:pPr>
      <w:rPr>
        <w:rFonts w:hint="default"/>
        <w:lang w:val="pt-PT" w:eastAsia="en-US" w:bidi="ar-SA"/>
      </w:rPr>
    </w:lvl>
    <w:lvl w:ilvl="8">
      <w:start w:val="1"/>
      <w:numFmt w:val="bullet"/>
      <w:lvlText w:val="•"/>
      <w:lvlJc w:val="left"/>
      <w:pPr>
        <w:ind w:left="8068" w:hanging="512"/>
      </w:pPr>
      <w:rPr>
        <w:rFonts w:hint="default"/>
        <w:lang w:val="pt-PT" w:eastAsia="en-US" w:bidi="ar-SA"/>
      </w:rPr>
    </w:lvl>
  </w:abstractNum>
  <w:num w:numId="1" w16cid:durableId="1869365825">
    <w:abstractNumId w:val="2"/>
  </w:num>
  <w:num w:numId="2" w16cid:durableId="1327782183">
    <w:abstractNumId w:val="15"/>
  </w:num>
  <w:num w:numId="3" w16cid:durableId="483474851">
    <w:abstractNumId w:val="16"/>
  </w:num>
  <w:num w:numId="4" w16cid:durableId="1260874902">
    <w:abstractNumId w:val="9"/>
  </w:num>
  <w:num w:numId="5" w16cid:durableId="2081098075">
    <w:abstractNumId w:val="13"/>
  </w:num>
  <w:num w:numId="6" w16cid:durableId="1516868">
    <w:abstractNumId w:val="12"/>
  </w:num>
  <w:num w:numId="7" w16cid:durableId="420444458">
    <w:abstractNumId w:val="10"/>
  </w:num>
  <w:num w:numId="8" w16cid:durableId="1333142962">
    <w:abstractNumId w:val="6"/>
  </w:num>
  <w:num w:numId="9" w16cid:durableId="1060979069">
    <w:abstractNumId w:val="14"/>
  </w:num>
  <w:num w:numId="10" w16cid:durableId="1710714845">
    <w:abstractNumId w:val="1"/>
  </w:num>
  <w:num w:numId="11" w16cid:durableId="889920537">
    <w:abstractNumId w:val="8"/>
  </w:num>
  <w:num w:numId="12" w16cid:durableId="438255381">
    <w:abstractNumId w:val="3"/>
  </w:num>
  <w:num w:numId="13" w16cid:durableId="62023514">
    <w:abstractNumId w:val="5"/>
  </w:num>
  <w:num w:numId="14" w16cid:durableId="196282902">
    <w:abstractNumId w:val="4"/>
  </w:num>
  <w:num w:numId="15" w16cid:durableId="1732926369">
    <w:abstractNumId w:val="0"/>
  </w:num>
  <w:num w:numId="16" w16cid:durableId="221060491">
    <w:abstractNumId w:val="11"/>
  </w:num>
  <w:num w:numId="17" w16cid:durableId="110323673">
    <w:abstractNumId w:val="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2249"/>
    <w:rsid w:val="00005C6B"/>
    <w:rsid w:val="00010860"/>
    <w:rsid w:val="000135D8"/>
    <w:rsid w:val="000139C6"/>
    <w:rsid w:val="000145CC"/>
    <w:rsid w:val="0001581D"/>
    <w:rsid w:val="00020C0D"/>
    <w:rsid w:val="00023AB4"/>
    <w:rsid w:val="00024256"/>
    <w:rsid w:val="000262B1"/>
    <w:rsid w:val="00026387"/>
    <w:rsid w:val="00033E77"/>
    <w:rsid w:val="000343CA"/>
    <w:rsid w:val="00035840"/>
    <w:rsid w:val="000360F0"/>
    <w:rsid w:val="000364F4"/>
    <w:rsid w:val="0004235E"/>
    <w:rsid w:val="000427F7"/>
    <w:rsid w:val="000439E2"/>
    <w:rsid w:val="0004497F"/>
    <w:rsid w:val="00044AB5"/>
    <w:rsid w:val="00045A90"/>
    <w:rsid w:val="00047604"/>
    <w:rsid w:val="0005260C"/>
    <w:rsid w:val="00052DF4"/>
    <w:rsid w:val="0005452F"/>
    <w:rsid w:val="00054A4D"/>
    <w:rsid w:val="00054E89"/>
    <w:rsid w:val="0006090C"/>
    <w:rsid w:val="00061301"/>
    <w:rsid w:val="00063765"/>
    <w:rsid w:val="00066327"/>
    <w:rsid w:val="00066360"/>
    <w:rsid w:val="00070465"/>
    <w:rsid w:val="000737E1"/>
    <w:rsid w:val="0007542E"/>
    <w:rsid w:val="00080042"/>
    <w:rsid w:val="000800CE"/>
    <w:rsid w:val="00081637"/>
    <w:rsid w:val="00082EDD"/>
    <w:rsid w:val="0009105D"/>
    <w:rsid w:val="00091F7E"/>
    <w:rsid w:val="00093855"/>
    <w:rsid w:val="000A22B6"/>
    <w:rsid w:val="000A383D"/>
    <w:rsid w:val="000A4DDB"/>
    <w:rsid w:val="000A5F25"/>
    <w:rsid w:val="000A6845"/>
    <w:rsid w:val="000A75C0"/>
    <w:rsid w:val="000B0CF8"/>
    <w:rsid w:val="000B1DEF"/>
    <w:rsid w:val="000B4108"/>
    <w:rsid w:val="000B67D4"/>
    <w:rsid w:val="000B74E4"/>
    <w:rsid w:val="000C4D24"/>
    <w:rsid w:val="000C5BB8"/>
    <w:rsid w:val="000C5BBF"/>
    <w:rsid w:val="000C63B7"/>
    <w:rsid w:val="000D1AB7"/>
    <w:rsid w:val="000D2F65"/>
    <w:rsid w:val="000D3AB1"/>
    <w:rsid w:val="000D632F"/>
    <w:rsid w:val="000D6B85"/>
    <w:rsid w:val="000E13ED"/>
    <w:rsid w:val="000E3B31"/>
    <w:rsid w:val="000F1982"/>
    <w:rsid w:val="000F3628"/>
    <w:rsid w:val="000F74EC"/>
    <w:rsid w:val="00102819"/>
    <w:rsid w:val="00103317"/>
    <w:rsid w:val="001101DA"/>
    <w:rsid w:val="00111864"/>
    <w:rsid w:val="001140F7"/>
    <w:rsid w:val="0011593F"/>
    <w:rsid w:val="001175FB"/>
    <w:rsid w:val="00117E91"/>
    <w:rsid w:val="0012600F"/>
    <w:rsid w:val="00137174"/>
    <w:rsid w:val="001418DE"/>
    <w:rsid w:val="001434F5"/>
    <w:rsid w:val="00145B60"/>
    <w:rsid w:val="00147206"/>
    <w:rsid w:val="00151A3F"/>
    <w:rsid w:val="00152973"/>
    <w:rsid w:val="0015539C"/>
    <w:rsid w:val="00156F42"/>
    <w:rsid w:val="001602B0"/>
    <w:rsid w:val="00163810"/>
    <w:rsid w:val="0017273F"/>
    <w:rsid w:val="00175355"/>
    <w:rsid w:val="00182C4A"/>
    <w:rsid w:val="00191463"/>
    <w:rsid w:val="00194883"/>
    <w:rsid w:val="001966C7"/>
    <w:rsid w:val="0019741C"/>
    <w:rsid w:val="001A04EF"/>
    <w:rsid w:val="001A1114"/>
    <w:rsid w:val="001A2979"/>
    <w:rsid w:val="001A33A8"/>
    <w:rsid w:val="001A421A"/>
    <w:rsid w:val="001A5CFD"/>
    <w:rsid w:val="001A71F5"/>
    <w:rsid w:val="001A7473"/>
    <w:rsid w:val="001A75EC"/>
    <w:rsid w:val="001B2CA2"/>
    <w:rsid w:val="001B3CB9"/>
    <w:rsid w:val="001B4515"/>
    <w:rsid w:val="001B581E"/>
    <w:rsid w:val="001B58F1"/>
    <w:rsid w:val="001B73EE"/>
    <w:rsid w:val="001C26B1"/>
    <w:rsid w:val="001C5002"/>
    <w:rsid w:val="001D39B5"/>
    <w:rsid w:val="001D7F3F"/>
    <w:rsid w:val="001E2409"/>
    <w:rsid w:val="001E27E1"/>
    <w:rsid w:val="001E374A"/>
    <w:rsid w:val="001E6DA6"/>
    <w:rsid w:val="001F06DD"/>
    <w:rsid w:val="001F0B72"/>
    <w:rsid w:val="001F464C"/>
    <w:rsid w:val="001F51BD"/>
    <w:rsid w:val="001F55BB"/>
    <w:rsid w:val="00201354"/>
    <w:rsid w:val="00202521"/>
    <w:rsid w:val="002127B6"/>
    <w:rsid w:val="002132AB"/>
    <w:rsid w:val="002161FA"/>
    <w:rsid w:val="002167BB"/>
    <w:rsid w:val="0022044A"/>
    <w:rsid w:val="00220483"/>
    <w:rsid w:val="00220B2C"/>
    <w:rsid w:val="002211C9"/>
    <w:rsid w:val="0022424D"/>
    <w:rsid w:val="002257F8"/>
    <w:rsid w:val="002308F3"/>
    <w:rsid w:val="00231657"/>
    <w:rsid w:val="0023370B"/>
    <w:rsid w:val="002345A7"/>
    <w:rsid w:val="002362A7"/>
    <w:rsid w:val="00244A22"/>
    <w:rsid w:val="002461B3"/>
    <w:rsid w:val="002507E0"/>
    <w:rsid w:val="00255898"/>
    <w:rsid w:val="00255F4A"/>
    <w:rsid w:val="00256191"/>
    <w:rsid w:val="00263697"/>
    <w:rsid w:val="002650C3"/>
    <w:rsid w:val="0026636F"/>
    <w:rsid w:val="00266383"/>
    <w:rsid w:val="00270B6B"/>
    <w:rsid w:val="00270F12"/>
    <w:rsid w:val="00273796"/>
    <w:rsid w:val="0027406C"/>
    <w:rsid w:val="002745CE"/>
    <w:rsid w:val="00277F18"/>
    <w:rsid w:val="00283225"/>
    <w:rsid w:val="0028491D"/>
    <w:rsid w:val="0029385E"/>
    <w:rsid w:val="00293BC7"/>
    <w:rsid w:val="002A0B6B"/>
    <w:rsid w:val="002A679D"/>
    <w:rsid w:val="002A6B36"/>
    <w:rsid w:val="002B0CC7"/>
    <w:rsid w:val="002B1D28"/>
    <w:rsid w:val="002B5833"/>
    <w:rsid w:val="002B657D"/>
    <w:rsid w:val="002B7C1C"/>
    <w:rsid w:val="002C3CFA"/>
    <w:rsid w:val="002C5AC4"/>
    <w:rsid w:val="002C6AD5"/>
    <w:rsid w:val="002D1654"/>
    <w:rsid w:val="002D354F"/>
    <w:rsid w:val="002D6248"/>
    <w:rsid w:val="002D6FAC"/>
    <w:rsid w:val="002E0A6E"/>
    <w:rsid w:val="002E1C47"/>
    <w:rsid w:val="002E4AF5"/>
    <w:rsid w:val="002F6AF6"/>
    <w:rsid w:val="00300E89"/>
    <w:rsid w:val="00302A20"/>
    <w:rsid w:val="003072C6"/>
    <w:rsid w:val="00310D38"/>
    <w:rsid w:val="00312DA5"/>
    <w:rsid w:val="00312F31"/>
    <w:rsid w:val="0031318C"/>
    <w:rsid w:val="00317D6A"/>
    <w:rsid w:val="00321F62"/>
    <w:rsid w:val="003249F4"/>
    <w:rsid w:val="00325BDB"/>
    <w:rsid w:val="00325D09"/>
    <w:rsid w:val="00327A83"/>
    <w:rsid w:val="00335583"/>
    <w:rsid w:val="00336409"/>
    <w:rsid w:val="003408A9"/>
    <w:rsid w:val="00341142"/>
    <w:rsid w:val="0034255F"/>
    <w:rsid w:val="003438F1"/>
    <w:rsid w:val="003477D3"/>
    <w:rsid w:val="00351F8D"/>
    <w:rsid w:val="00352A9D"/>
    <w:rsid w:val="00352D37"/>
    <w:rsid w:val="00354B34"/>
    <w:rsid w:val="003565DD"/>
    <w:rsid w:val="00356FAD"/>
    <w:rsid w:val="00363946"/>
    <w:rsid w:val="00364931"/>
    <w:rsid w:val="0036552C"/>
    <w:rsid w:val="00365725"/>
    <w:rsid w:val="00370F5F"/>
    <w:rsid w:val="00371C71"/>
    <w:rsid w:val="00371C81"/>
    <w:rsid w:val="0037441B"/>
    <w:rsid w:val="003819F5"/>
    <w:rsid w:val="003829B1"/>
    <w:rsid w:val="003830C6"/>
    <w:rsid w:val="0038536B"/>
    <w:rsid w:val="0039026B"/>
    <w:rsid w:val="00391B0E"/>
    <w:rsid w:val="00394A0C"/>
    <w:rsid w:val="00394D55"/>
    <w:rsid w:val="00395726"/>
    <w:rsid w:val="003970B1"/>
    <w:rsid w:val="003A05F8"/>
    <w:rsid w:val="003A5706"/>
    <w:rsid w:val="003B0523"/>
    <w:rsid w:val="003B0544"/>
    <w:rsid w:val="003B3B66"/>
    <w:rsid w:val="003B4E7A"/>
    <w:rsid w:val="003B5AC8"/>
    <w:rsid w:val="003B6F13"/>
    <w:rsid w:val="003C3577"/>
    <w:rsid w:val="003D0E88"/>
    <w:rsid w:val="003D1388"/>
    <w:rsid w:val="003D55A7"/>
    <w:rsid w:val="003E4492"/>
    <w:rsid w:val="003E4E4D"/>
    <w:rsid w:val="003E52DA"/>
    <w:rsid w:val="003E5B6C"/>
    <w:rsid w:val="003E6975"/>
    <w:rsid w:val="003F157B"/>
    <w:rsid w:val="003F2B99"/>
    <w:rsid w:val="003F6110"/>
    <w:rsid w:val="003F7688"/>
    <w:rsid w:val="004004F0"/>
    <w:rsid w:val="004067FA"/>
    <w:rsid w:val="00410359"/>
    <w:rsid w:val="004104A8"/>
    <w:rsid w:val="00412663"/>
    <w:rsid w:val="004151C5"/>
    <w:rsid w:val="00415804"/>
    <w:rsid w:val="004204BC"/>
    <w:rsid w:val="00422997"/>
    <w:rsid w:val="00422A90"/>
    <w:rsid w:val="004248A6"/>
    <w:rsid w:val="00430B45"/>
    <w:rsid w:val="004310DE"/>
    <w:rsid w:val="004324EF"/>
    <w:rsid w:val="00435321"/>
    <w:rsid w:val="004357FC"/>
    <w:rsid w:val="00435A48"/>
    <w:rsid w:val="004370DF"/>
    <w:rsid w:val="0044022A"/>
    <w:rsid w:val="00440456"/>
    <w:rsid w:val="004421AE"/>
    <w:rsid w:val="004440A9"/>
    <w:rsid w:val="004455DB"/>
    <w:rsid w:val="004534A0"/>
    <w:rsid w:val="00455047"/>
    <w:rsid w:val="0045578D"/>
    <w:rsid w:val="004565FE"/>
    <w:rsid w:val="00456955"/>
    <w:rsid w:val="00457BC4"/>
    <w:rsid w:val="00463AB4"/>
    <w:rsid w:val="00464994"/>
    <w:rsid w:val="004650F1"/>
    <w:rsid w:val="0046748D"/>
    <w:rsid w:val="00470874"/>
    <w:rsid w:val="00471AA3"/>
    <w:rsid w:val="00473957"/>
    <w:rsid w:val="00477461"/>
    <w:rsid w:val="004819DC"/>
    <w:rsid w:val="00481CB0"/>
    <w:rsid w:val="00482410"/>
    <w:rsid w:val="00486697"/>
    <w:rsid w:val="00491297"/>
    <w:rsid w:val="004924A1"/>
    <w:rsid w:val="004932FD"/>
    <w:rsid w:val="0049493F"/>
    <w:rsid w:val="00494941"/>
    <w:rsid w:val="004A31E6"/>
    <w:rsid w:val="004A5188"/>
    <w:rsid w:val="004A62C8"/>
    <w:rsid w:val="004A6FCA"/>
    <w:rsid w:val="004A76DB"/>
    <w:rsid w:val="004B3F7C"/>
    <w:rsid w:val="004C2BED"/>
    <w:rsid w:val="004C32C7"/>
    <w:rsid w:val="004C5531"/>
    <w:rsid w:val="004C691B"/>
    <w:rsid w:val="004D7960"/>
    <w:rsid w:val="004E220F"/>
    <w:rsid w:val="004E455E"/>
    <w:rsid w:val="004E67CE"/>
    <w:rsid w:val="004E6FFA"/>
    <w:rsid w:val="004E7FF0"/>
    <w:rsid w:val="004F4BD7"/>
    <w:rsid w:val="004F589E"/>
    <w:rsid w:val="004F698F"/>
    <w:rsid w:val="004F6CC9"/>
    <w:rsid w:val="005047E3"/>
    <w:rsid w:val="00505CC9"/>
    <w:rsid w:val="005062EB"/>
    <w:rsid w:val="00511570"/>
    <w:rsid w:val="00512D83"/>
    <w:rsid w:val="00516FB4"/>
    <w:rsid w:val="005172A8"/>
    <w:rsid w:val="0052134E"/>
    <w:rsid w:val="00521432"/>
    <w:rsid w:val="00526D98"/>
    <w:rsid w:val="00527D12"/>
    <w:rsid w:val="00530319"/>
    <w:rsid w:val="00533349"/>
    <w:rsid w:val="005341EA"/>
    <w:rsid w:val="00535F43"/>
    <w:rsid w:val="0053604B"/>
    <w:rsid w:val="00545336"/>
    <w:rsid w:val="0054535E"/>
    <w:rsid w:val="00545D60"/>
    <w:rsid w:val="00547536"/>
    <w:rsid w:val="00547676"/>
    <w:rsid w:val="00552059"/>
    <w:rsid w:val="00557208"/>
    <w:rsid w:val="00564044"/>
    <w:rsid w:val="005644A1"/>
    <w:rsid w:val="00567162"/>
    <w:rsid w:val="005701F7"/>
    <w:rsid w:val="00573996"/>
    <w:rsid w:val="0058069A"/>
    <w:rsid w:val="00583B35"/>
    <w:rsid w:val="00584BC3"/>
    <w:rsid w:val="00585706"/>
    <w:rsid w:val="00586215"/>
    <w:rsid w:val="005863F6"/>
    <w:rsid w:val="0059049D"/>
    <w:rsid w:val="00592BC2"/>
    <w:rsid w:val="005973C6"/>
    <w:rsid w:val="005A1FD8"/>
    <w:rsid w:val="005A2012"/>
    <w:rsid w:val="005A31CB"/>
    <w:rsid w:val="005A36FD"/>
    <w:rsid w:val="005A734B"/>
    <w:rsid w:val="005B1706"/>
    <w:rsid w:val="005B17A4"/>
    <w:rsid w:val="005B1973"/>
    <w:rsid w:val="005B2D72"/>
    <w:rsid w:val="005C53E6"/>
    <w:rsid w:val="005C7B9B"/>
    <w:rsid w:val="005D0FFD"/>
    <w:rsid w:val="005D1D99"/>
    <w:rsid w:val="005E5267"/>
    <w:rsid w:val="005F0611"/>
    <w:rsid w:val="005F0AD4"/>
    <w:rsid w:val="005F0C49"/>
    <w:rsid w:val="005F186A"/>
    <w:rsid w:val="005F1D0C"/>
    <w:rsid w:val="00603724"/>
    <w:rsid w:val="006038AD"/>
    <w:rsid w:val="006040F2"/>
    <w:rsid w:val="006074CA"/>
    <w:rsid w:val="0061051C"/>
    <w:rsid w:val="00610628"/>
    <w:rsid w:val="00611C5A"/>
    <w:rsid w:val="00611EC3"/>
    <w:rsid w:val="006127F0"/>
    <w:rsid w:val="00613AF2"/>
    <w:rsid w:val="0061580A"/>
    <w:rsid w:val="00616A96"/>
    <w:rsid w:val="006179D8"/>
    <w:rsid w:val="0062125E"/>
    <w:rsid w:val="00622EF5"/>
    <w:rsid w:val="0062404A"/>
    <w:rsid w:val="00624A5A"/>
    <w:rsid w:val="00624DB6"/>
    <w:rsid w:val="0062665D"/>
    <w:rsid w:val="006318E8"/>
    <w:rsid w:val="00631C9E"/>
    <w:rsid w:val="00631E86"/>
    <w:rsid w:val="006329F7"/>
    <w:rsid w:val="00640388"/>
    <w:rsid w:val="006411F3"/>
    <w:rsid w:val="00642022"/>
    <w:rsid w:val="006428E7"/>
    <w:rsid w:val="006504D9"/>
    <w:rsid w:val="006505CB"/>
    <w:rsid w:val="006529ED"/>
    <w:rsid w:val="0065513C"/>
    <w:rsid w:val="00656506"/>
    <w:rsid w:val="00656A1C"/>
    <w:rsid w:val="00661455"/>
    <w:rsid w:val="00661D19"/>
    <w:rsid w:val="00664760"/>
    <w:rsid w:val="00670961"/>
    <w:rsid w:val="006717AD"/>
    <w:rsid w:val="006779D6"/>
    <w:rsid w:val="006828EC"/>
    <w:rsid w:val="00682CF1"/>
    <w:rsid w:val="006852D1"/>
    <w:rsid w:val="006905D4"/>
    <w:rsid w:val="0069603F"/>
    <w:rsid w:val="006A52A0"/>
    <w:rsid w:val="006B0B3C"/>
    <w:rsid w:val="006B12E0"/>
    <w:rsid w:val="006B20B1"/>
    <w:rsid w:val="006B357A"/>
    <w:rsid w:val="006B6205"/>
    <w:rsid w:val="006B7ADB"/>
    <w:rsid w:val="006C4BF1"/>
    <w:rsid w:val="006C507B"/>
    <w:rsid w:val="006C5EE7"/>
    <w:rsid w:val="006C7204"/>
    <w:rsid w:val="006D04F4"/>
    <w:rsid w:val="006D0D71"/>
    <w:rsid w:val="006D7020"/>
    <w:rsid w:val="006E1C59"/>
    <w:rsid w:val="006E51AD"/>
    <w:rsid w:val="006E5F90"/>
    <w:rsid w:val="006F05DB"/>
    <w:rsid w:val="006F2243"/>
    <w:rsid w:val="006F4920"/>
    <w:rsid w:val="006F57A3"/>
    <w:rsid w:val="006F7F05"/>
    <w:rsid w:val="00701E05"/>
    <w:rsid w:val="00702232"/>
    <w:rsid w:val="0070354E"/>
    <w:rsid w:val="00705071"/>
    <w:rsid w:val="00710B22"/>
    <w:rsid w:val="00711156"/>
    <w:rsid w:val="00711BE9"/>
    <w:rsid w:val="00712C3F"/>
    <w:rsid w:val="0071400D"/>
    <w:rsid w:val="00715116"/>
    <w:rsid w:val="00715AA5"/>
    <w:rsid w:val="00717389"/>
    <w:rsid w:val="0072028A"/>
    <w:rsid w:val="00720BC3"/>
    <w:rsid w:val="0072534A"/>
    <w:rsid w:val="00725800"/>
    <w:rsid w:val="00733AE7"/>
    <w:rsid w:val="00736BE7"/>
    <w:rsid w:val="00737CB0"/>
    <w:rsid w:val="00740532"/>
    <w:rsid w:val="0076066E"/>
    <w:rsid w:val="007617BC"/>
    <w:rsid w:val="007711CE"/>
    <w:rsid w:val="00771211"/>
    <w:rsid w:val="00771FC8"/>
    <w:rsid w:val="00775883"/>
    <w:rsid w:val="00780739"/>
    <w:rsid w:val="00782C9D"/>
    <w:rsid w:val="00783370"/>
    <w:rsid w:val="007838A6"/>
    <w:rsid w:val="007850A9"/>
    <w:rsid w:val="00790D4B"/>
    <w:rsid w:val="00791991"/>
    <w:rsid w:val="007A23C7"/>
    <w:rsid w:val="007A7F09"/>
    <w:rsid w:val="007B2562"/>
    <w:rsid w:val="007B5BB8"/>
    <w:rsid w:val="007B7D56"/>
    <w:rsid w:val="007C6C59"/>
    <w:rsid w:val="007D3944"/>
    <w:rsid w:val="007D4445"/>
    <w:rsid w:val="007D551A"/>
    <w:rsid w:val="007E089E"/>
    <w:rsid w:val="007E2002"/>
    <w:rsid w:val="007E3025"/>
    <w:rsid w:val="007E59B5"/>
    <w:rsid w:val="007F39A4"/>
    <w:rsid w:val="007F78F7"/>
    <w:rsid w:val="00800CEB"/>
    <w:rsid w:val="00803379"/>
    <w:rsid w:val="008053E5"/>
    <w:rsid w:val="00806E98"/>
    <w:rsid w:val="00810342"/>
    <w:rsid w:val="00810E61"/>
    <w:rsid w:val="0081348A"/>
    <w:rsid w:val="00820402"/>
    <w:rsid w:val="0082214F"/>
    <w:rsid w:val="00830274"/>
    <w:rsid w:val="0083096F"/>
    <w:rsid w:val="00833053"/>
    <w:rsid w:val="0083348B"/>
    <w:rsid w:val="0083377B"/>
    <w:rsid w:val="00833D99"/>
    <w:rsid w:val="00834401"/>
    <w:rsid w:val="0083567B"/>
    <w:rsid w:val="008407D2"/>
    <w:rsid w:val="0084241D"/>
    <w:rsid w:val="00856121"/>
    <w:rsid w:val="00860982"/>
    <w:rsid w:val="00862C9D"/>
    <w:rsid w:val="00864ED1"/>
    <w:rsid w:val="008704E5"/>
    <w:rsid w:val="00871AAC"/>
    <w:rsid w:val="00874E0E"/>
    <w:rsid w:val="00875908"/>
    <w:rsid w:val="00877AA8"/>
    <w:rsid w:val="00883AE8"/>
    <w:rsid w:val="00887ADC"/>
    <w:rsid w:val="00891827"/>
    <w:rsid w:val="008928B2"/>
    <w:rsid w:val="00894CFF"/>
    <w:rsid w:val="00894E85"/>
    <w:rsid w:val="008952BC"/>
    <w:rsid w:val="008968B1"/>
    <w:rsid w:val="008A0ABC"/>
    <w:rsid w:val="008A1242"/>
    <w:rsid w:val="008A14A2"/>
    <w:rsid w:val="008A36C3"/>
    <w:rsid w:val="008A4E9E"/>
    <w:rsid w:val="008A56CB"/>
    <w:rsid w:val="008A5CF0"/>
    <w:rsid w:val="008B1261"/>
    <w:rsid w:val="008B1E09"/>
    <w:rsid w:val="008B2091"/>
    <w:rsid w:val="008B3733"/>
    <w:rsid w:val="008B3789"/>
    <w:rsid w:val="008B7B01"/>
    <w:rsid w:val="008C33EF"/>
    <w:rsid w:val="008C3EB9"/>
    <w:rsid w:val="008C5C60"/>
    <w:rsid w:val="008C6E1B"/>
    <w:rsid w:val="008C7E1A"/>
    <w:rsid w:val="008D25E0"/>
    <w:rsid w:val="008D42D1"/>
    <w:rsid w:val="008E3CDF"/>
    <w:rsid w:val="008E476A"/>
    <w:rsid w:val="008E6A0B"/>
    <w:rsid w:val="008F0CC0"/>
    <w:rsid w:val="008F2E2D"/>
    <w:rsid w:val="008F3D45"/>
    <w:rsid w:val="008F5A9D"/>
    <w:rsid w:val="008F715B"/>
    <w:rsid w:val="008F71B9"/>
    <w:rsid w:val="008F77BE"/>
    <w:rsid w:val="00900491"/>
    <w:rsid w:val="009027D6"/>
    <w:rsid w:val="009027E9"/>
    <w:rsid w:val="0090305D"/>
    <w:rsid w:val="00904EC9"/>
    <w:rsid w:val="0090571C"/>
    <w:rsid w:val="00905B93"/>
    <w:rsid w:val="00912249"/>
    <w:rsid w:val="00912BB8"/>
    <w:rsid w:val="00916A0D"/>
    <w:rsid w:val="00921547"/>
    <w:rsid w:val="00921629"/>
    <w:rsid w:val="0092530E"/>
    <w:rsid w:val="00927B8F"/>
    <w:rsid w:val="00933362"/>
    <w:rsid w:val="00935630"/>
    <w:rsid w:val="00936225"/>
    <w:rsid w:val="0093759D"/>
    <w:rsid w:val="00937D2B"/>
    <w:rsid w:val="00940746"/>
    <w:rsid w:val="00941544"/>
    <w:rsid w:val="00942086"/>
    <w:rsid w:val="009452CF"/>
    <w:rsid w:val="00945D1D"/>
    <w:rsid w:val="0094664F"/>
    <w:rsid w:val="00946F2E"/>
    <w:rsid w:val="009470F2"/>
    <w:rsid w:val="00947FBC"/>
    <w:rsid w:val="0095296B"/>
    <w:rsid w:val="00953B15"/>
    <w:rsid w:val="009541A1"/>
    <w:rsid w:val="00955EDE"/>
    <w:rsid w:val="00960A5B"/>
    <w:rsid w:val="00961CD7"/>
    <w:rsid w:val="00962729"/>
    <w:rsid w:val="00964FBD"/>
    <w:rsid w:val="00966B1F"/>
    <w:rsid w:val="00971EAA"/>
    <w:rsid w:val="00972F60"/>
    <w:rsid w:val="009739BD"/>
    <w:rsid w:val="00977169"/>
    <w:rsid w:val="00977341"/>
    <w:rsid w:val="009773A7"/>
    <w:rsid w:val="00977757"/>
    <w:rsid w:val="00977F72"/>
    <w:rsid w:val="00980B3F"/>
    <w:rsid w:val="009821C4"/>
    <w:rsid w:val="00983401"/>
    <w:rsid w:val="00990831"/>
    <w:rsid w:val="00991979"/>
    <w:rsid w:val="009925EF"/>
    <w:rsid w:val="00993796"/>
    <w:rsid w:val="00995C9A"/>
    <w:rsid w:val="00997133"/>
    <w:rsid w:val="009A54F1"/>
    <w:rsid w:val="009A692B"/>
    <w:rsid w:val="009A7809"/>
    <w:rsid w:val="009B24D3"/>
    <w:rsid w:val="009B2BFB"/>
    <w:rsid w:val="009B3D71"/>
    <w:rsid w:val="009B56BC"/>
    <w:rsid w:val="009C2E10"/>
    <w:rsid w:val="009C379B"/>
    <w:rsid w:val="009C3937"/>
    <w:rsid w:val="009C63BD"/>
    <w:rsid w:val="009D1218"/>
    <w:rsid w:val="009D5227"/>
    <w:rsid w:val="009E06D0"/>
    <w:rsid w:val="009E0EC9"/>
    <w:rsid w:val="009E158E"/>
    <w:rsid w:val="009E3ABD"/>
    <w:rsid w:val="009E504F"/>
    <w:rsid w:val="009E65F7"/>
    <w:rsid w:val="009E673A"/>
    <w:rsid w:val="009F31DD"/>
    <w:rsid w:val="009F58F1"/>
    <w:rsid w:val="009F72B3"/>
    <w:rsid w:val="00A009C4"/>
    <w:rsid w:val="00A028AC"/>
    <w:rsid w:val="00A03E80"/>
    <w:rsid w:val="00A03EEA"/>
    <w:rsid w:val="00A04211"/>
    <w:rsid w:val="00A078DC"/>
    <w:rsid w:val="00A103A6"/>
    <w:rsid w:val="00A1210D"/>
    <w:rsid w:val="00A13ED0"/>
    <w:rsid w:val="00A15559"/>
    <w:rsid w:val="00A164DF"/>
    <w:rsid w:val="00A16EBA"/>
    <w:rsid w:val="00A24100"/>
    <w:rsid w:val="00A25112"/>
    <w:rsid w:val="00A25790"/>
    <w:rsid w:val="00A261FD"/>
    <w:rsid w:val="00A304E9"/>
    <w:rsid w:val="00A32E41"/>
    <w:rsid w:val="00A33EB8"/>
    <w:rsid w:val="00A36807"/>
    <w:rsid w:val="00A4014E"/>
    <w:rsid w:val="00A440C1"/>
    <w:rsid w:val="00A458A8"/>
    <w:rsid w:val="00A46B2F"/>
    <w:rsid w:val="00A473C1"/>
    <w:rsid w:val="00A4782D"/>
    <w:rsid w:val="00A53402"/>
    <w:rsid w:val="00A5433E"/>
    <w:rsid w:val="00A60E92"/>
    <w:rsid w:val="00A62436"/>
    <w:rsid w:val="00A62B71"/>
    <w:rsid w:val="00A6677D"/>
    <w:rsid w:val="00A67E8C"/>
    <w:rsid w:val="00A7129D"/>
    <w:rsid w:val="00A72466"/>
    <w:rsid w:val="00A7342C"/>
    <w:rsid w:val="00A770E4"/>
    <w:rsid w:val="00A82372"/>
    <w:rsid w:val="00A82729"/>
    <w:rsid w:val="00A83C0B"/>
    <w:rsid w:val="00A8430E"/>
    <w:rsid w:val="00A84320"/>
    <w:rsid w:val="00A85FDD"/>
    <w:rsid w:val="00A874FA"/>
    <w:rsid w:val="00A96E10"/>
    <w:rsid w:val="00A97D06"/>
    <w:rsid w:val="00AA0530"/>
    <w:rsid w:val="00AA559E"/>
    <w:rsid w:val="00AB02B9"/>
    <w:rsid w:val="00AB260C"/>
    <w:rsid w:val="00AB3EC4"/>
    <w:rsid w:val="00AB545F"/>
    <w:rsid w:val="00AC0B21"/>
    <w:rsid w:val="00AC7B3A"/>
    <w:rsid w:val="00AD16C0"/>
    <w:rsid w:val="00AD3DC9"/>
    <w:rsid w:val="00AD4D69"/>
    <w:rsid w:val="00AD6BC0"/>
    <w:rsid w:val="00AD720E"/>
    <w:rsid w:val="00AE0C43"/>
    <w:rsid w:val="00AE0D80"/>
    <w:rsid w:val="00AE13A8"/>
    <w:rsid w:val="00AE4455"/>
    <w:rsid w:val="00AE47BB"/>
    <w:rsid w:val="00AE49A2"/>
    <w:rsid w:val="00AE7291"/>
    <w:rsid w:val="00AF36A5"/>
    <w:rsid w:val="00AF37F3"/>
    <w:rsid w:val="00AF3C9B"/>
    <w:rsid w:val="00AF404E"/>
    <w:rsid w:val="00AF51E7"/>
    <w:rsid w:val="00AF7CE4"/>
    <w:rsid w:val="00B01358"/>
    <w:rsid w:val="00B01E03"/>
    <w:rsid w:val="00B06D32"/>
    <w:rsid w:val="00B077A6"/>
    <w:rsid w:val="00B07986"/>
    <w:rsid w:val="00B07C60"/>
    <w:rsid w:val="00B1063C"/>
    <w:rsid w:val="00B11191"/>
    <w:rsid w:val="00B12473"/>
    <w:rsid w:val="00B14DF1"/>
    <w:rsid w:val="00B21685"/>
    <w:rsid w:val="00B22024"/>
    <w:rsid w:val="00B2492F"/>
    <w:rsid w:val="00B32C71"/>
    <w:rsid w:val="00B34F80"/>
    <w:rsid w:val="00B351B2"/>
    <w:rsid w:val="00B42C30"/>
    <w:rsid w:val="00B46D43"/>
    <w:rsid w:val="00B52109"/>
    <w:rsid w:val="00B53036"/>
    <w:rsid w:val="00B5338B"/>
    <w:rsid w:val="00B538E2"/>
    <w:rsid w:val="00B546C0"/>
    <w:rsid w:val="00B57160"/>
    <w:rsid w:val="00B57B40"/>
    <w:rsid w:val="00B62270"/>
    <w:rsid w:val="00B67E85"/>
    <w:rsid w:val="00B701B1"/>
    <w:rsid w:val="00B70831"/>
    <w:rsid w:val="00B7414F"/>
    <w:rsid w:val="00B823B0"/>
    <w:rsid w:val="00B83FF6"/>
    <w:rsid w:val="00B84D61"/>
    <w:rsid w:val="00B868EA"/>
    <w:rsid w:val="00B950AF"/>
    <w:rsid w:val="00B958B9"/>
    <w:rsid w:val="00BA0759"/>
    <w:rsid w:val="00BA2CE9"/>
    <w:rsid w:val="00BA2D9F"/>
    <w:rsid w:val="00BA5694"/>
    <w:rsid w:val="00BA6B13"/>
    <w:rsid w:val="00BB2590"/>
    <w:rsid w:val="00BB2E56"/>
    <w:rsid w:val="00BB3D21"/>
    <w:rsid w:val="00BB6C46"/>
    <w:rsid w:val="00BB7C23"/>
    <w:rsid w:val="00BB7C99"/>
    <w:rsid w:val="00BC0430"/>
    <w:rsid w:val="00BC1216"/>
    <w:rsid w:val="00BC6606"/>
    <w:rsid w:val="00BD194C"/>
    <w:rsid w:val="00BD3758"/>
    <w:rsid w:val="00BD6842"/>
    <w:rsid w:val="00BD6EBD"/>
    <w:rsid w:val="00BD7EB2"/>
    <w:rsid w:val="00BE02A4"/>
    <w:rsid w:val="00BE3558"/>
    <w:rsid w:val="00BF1729"/>
    <w:rsid w:val="00BF316C"/>
    <w:rsid w:val="00BF42DC"/>
    <w:rsid w:val="00BF50F7"/>
    <w:rsid w:val="00BF57DB"/>
    <w:rsid w:val="00BF584E"/>
    <w:rsid w:val="00C0017A"/>
    <w:rsid w:val="00C001C8"/>
    <w:rsid w:val="00C00805"/>
    <w:rsid w:val="00C04551"/>
    <w:rsid w:val="00C04CF8"/>
    <w:rsid w:val="00C064A5"/>
    <w:rsid w:val="00C06582"/>
    <w:rsid w:val="00C10742"/>
    <w:rsid w:val="00C173C9"/>
    <w:rsid w:val="00C175E2"/>
    <w:rsid w:val="00C23E00"/>
    <w:rsid w:val="00C2485F"/>
    <w:rsid w:val="00C26524"/>
    <w:rsid w:val="00C33028"/>
    <w:rsid w:val="00C40F72"/>
    <w:rsid w:val="00C43E23"/>
    <w:rsid w:val="00C442F5"/>
    <w:rsid w:val="00C50D71"/>
    <w:rsid w:val="00C5128C"/>
    <w:rsid w:val="00C55A43"/>
    <w:rsid w:val="00C57621"/>
    <w:rsid w:val="00C60284"/>
    <w:rsid w:val="00C62B70"/>
    <w:rsid w:val="00C653F9"/>
    <w:rsid w:val="00C66CD6"/>
    <w:rsid w:val="00C6725C"/>
    <w:rsid w:val="00C677D0"/>
    <w:rsid w:val="00C719C9"/>
    <w:rsid w:val="00C728B5"/>
    <w:rsid w:val="00C72CFA"/>
    <w:rsid w:val="00C7644E"/>
    <w:rsid w:val="00C8052B"/>
    <w:rsid w:val="00C81F5E"/>
    <w:rsid w:val="00C83635"/>
    <w:rsid w:val="00C8505E"/>
    <w:rsid w:val="00C95A37"/>
    <w:rsid w:val="00C95FAD"/>
    <w:rsid w:val="00CA1391"/>
    <w:rsid w:val="00CA2F73"/>
    <w:rsid w:val="00CA3DE6"/>
    <w:rsid w:val="00CA4859"/>
    <w:rsid w:val="00CA626C"/>
    <w:rsid w:val="00CA6DB2"/>
    <w:rsid w:val="00CB270E"/>
    <w:rsid w:val="00CB2E4C"/>
    <w:rsid w:val="00CB43C2"/>
    <w:rsid w:val="00CB60AC"/>
    <w:rsid w:val="00CB741E"/>
    <w:rsid w:val="00CB7CF0"/>
    <w:rsid w:val="00CC009F"/>
    <w:rsid w:val="00CC0F71"/>
    <w:rsid w:val="00CC4B12"/>
    <w:rsid w:val="00CC740E"/>
    <w:rsid w:val="00CD3CB1"/>
    <w:rsid w:val="00CD3F63"/>
    <w:rsid w:val="00CD4C3A"/>
    <w:rsid w:val="00CE1C39"/>
    <w:rsid w:val="00CE4BE4"/>
    <w:rsid w:val="00CE622E"/>
    <w:rsid w:val="00CE70AD"/>
    <w:rsid w:val="00CF0718"/>
    <w:rsid w:val="00CF0A89"/>
    <w:rsid w:val="00CF18CD"/>
    <w:rsid w:val="00CF2716"/>
    <w:rsid w:val="00D0683B"/>
    <w:rsid w:val="00D06A0F"/>
    <w:rsid w:val="00D1004A"/>
    <w:rsid w:val="00D10FA6"/>
    <w:rsid w:val="00D11EB1"/>
    <w:rsid w:val="00D130EC"/>
    <w:rsid w:val="00D14A6B"/>
    <w:rsid w:val="00D14DD0"/>
    <w:rsid w:val="00D15E1E"/>
    <w:rsid w:val="00D171DD"/>
    <w:rsid w:val="00D17723"/>
    <w:rsid w:val="00D17D48"/>
    <w:rsid w:val="00D20389"/>
    <w:rsid w:val="00D2340B"/>
    <w:rsid w:val="00D23C44"/>
    <w:rsid w:val="00D26B37"/>
    <w:rsid w:val="00D26BFB"/>
    <w:rsid w:val="00D27E17"/>
    <w:rsid w:val="00D306CA"/>
    <w:rsid w:val="00D30BDB"/>
    <w:rsid w:val="00D35891"/>
    <w:rsid w:val="00D44FA9"/>
    <w:rsid w:val="00D518AD"/>
    <w:rsid w:val="00D518B3"/>
    <w:rsid w:val="00D55104"/>
    <w:rsid w:val="00D65533"/>
    <w:rsid w:val="00D67ACC"/>
    <w:rsid w:val="00D71CA1"/>
    <w:rsid w:val="00D8230E"/>
    <w:rsid w:val="00D8345D"/>
    <w:rsid w:val="00D84479"/>
    <w:rsid w:val="00D84792"/>
    <w:rsid w:val="00D87F16"/>
    <w:rsid w:val="00D94F26"/>
    <w:rsid w:val="00D95C29"/>
    <w:rsid w:val="00D96AAD"/>
    <w:rsid w:val="00DA3297"/>
    <w:rsid w:val="00DA3C20"/>
    <w:rsid w:val="00DB181D"/>
    <w:rsid w:val="00DB332E"/>
    <w:rsid w:val="00DB3335"/>
    <w:rsid w:val="00DB3BD5"/>
    <w:rsid w:val="00DB43C7"/>
    <w:rsid w:val="00DB54FA"/>
    <w:rsid w:val="00DB6955"/>
    <w:rsid w:val="00DB74AE"/>
    <w:rsid w:val="00DC08CD"/>
    <w:rsid w:val="00DC2007"/>
    <w:rsid w:val="00DC4A44"/>
    <w:rsid w:val="00DC5CCC"/>
    <w:rsid w:val="00DC7181"/>
    <w:rsid w:val="00DD14D5"/>
    <w:rsid w:val="00DD1C8B"/>
    <w:rsid w:val="00DD5B22"/>
    <w:rsid w:val="00DE1C19"/>
    <w:rsid w:val="00DF3464"/>
    <w:rsid w:val="00DF3BF8"/>
    <w:rsid w:val="00E020AF"/>
    <w:rsid w:val="00E0356F"/>
    <w:rsid w:val="00E03923"/>
    <w:rsid w:val="00E05A5B"/>
    <w:rsid w:val="00E06AF3"/>
    <w:rsid w:val="00E10613"/>
    <w:rsid w:val="00E1442F"/>
    <w:rsid w:val="00E15065"/>
    <w:rsid w:val="00E20810"/>
    <w:rsid w:val="00E232F9"/>
    <w:rsid w:val="00E259D7"/>
    <w:rsid w:val="00E26CF5"/>
    <w:rsid w:val="00E27A2B"/>
    <w:rsid w:val="00E306BA"/>
    <w:rsid w:val="00E40CCD"/>
    <w:rsid w:val="00E41D16"/>
    <w:rsid w:val="00E4536A"/>
    <w:rsid w:val="00E461D9"/>
    <w:rsid w:val="00E53358"/>
    <w:rsid w:val="00E5481A"/>
    <w:rsid w:val="00E549C8"/>
    <w:rsid w:val="00E5770A"/>
    <w:rsid w:val="00E61AF7"/>
    <w:rsid w:val="00E65BA4"/>
    <w:rsid w:val="00E77627"/>
    <w:rsid w:val="00E83351"/>
    <w:rsid w:val="00E83732"/>
    <w:rsid w:val="00E843AC"/>
    <w:rsid w:val="00E86582"/>
    <w:rsid w:val="00E9157D"/>
    <w:rsid w:val="00E91762"/>
    <w:rsid w:val="00E9513E"/>
    <w:rsid w:val="00EA11DF"/>
    <w:rsid w:val="00EA1661"/>
    <w:rsid w:val="00EA198F"/>
    <w:rsid w:val="00EA5D1B"/>
    <w:rsid w:val="00EB1368"/>
    <w:rsid w:val="00EB4BB3"/>
    <w:rsid w:val="00EC1A77"/>
    <w:rsid w:val="00EC28D5"/>
    <w:rsid w:val="00EC628D"/>
    <w:rsid w:val="00ED0B0C"/>
    <w:rsid w:val="00ED1B2F"/>
    <w:rsid w:val="00ED1E2E"/>
    <w:rsid w:val="00ED21D4"/>
    <w:rsid w:val="00ED34B5"/>
    <w:rsid w:val="00ED5A33"/>
    <w:rsid w:val="00ED6D9D"/>
    <w:rsid w:val="00ED7A36"/>
    <w:rsid w:val="00ED7B30"/>
    <w:rsid w:val="00EE167B"/>
    <w:rsid w:val="00EF1189"/>
    <w:rsid w:val="00EF646F"/>
    <w:rsid w:val="00EF75A9"/>
    <w:rsid w:val="00F005F0"/>
    <w:rsid w:val="00F033FF"/>
    <w:rsid w:val="00F06CCD"/>
    <w:rsid w:val="00F15689"/>
    <w:rsid w:val="00F16CBE"/>
    <w:rsid w:val="00F21F63"/>
    <w:rsid w:val="00F2688D"/>
    <w:rsid w:val="00F2691C"/>
    <w:rsid w:val="00F274C4"/>
    <w:rsid w:val="00F30C03"/>
    <w:rsid w:val="00F30F05"/>
    <w:rsid w:val="00F33C40"/>
    <w:rsid w:val="00F34E8E"/>
    <w:rsid w:val="00F3650C"/>
    <w:rsid w:val="00F37E63"/>
    <w:rsid w:val="00F40AC2"/>
    <w:rsid w:val="00F51211"/>
    <w:rsid w:val="00F524B8"/>
    <w:rsid w:val="00F5341D"/>
    <w:rsid w:val="00F539BC"/>
    <w:rsid w:val="00F60160"/>
    <w:rsid w:val="00F60248"/>
    <w:rsid w:val="00F60AB0"/>
    <w:rsid w:val="00F6538C"/>
    <w:rsid w:val="00F669BA"/>
    <w:rsid w:val="00F73E0F"/>
    <w:rsid w:val="00F741B8"/>
    <w:rsid w:val="00F74565"/>
    <w:rsid w:val="00F8423C"/>
    <w:rsid w:val="00F85B49"/>
    <w:rsid w:val="00F9058E"/>
    <w:rsid w:val="00FA4147"/>
    <w:rsid w:val="00FA4AE3"/>
    <w:rsid w:val="00FA56D4"/>
    <w:rsid w:val="00FB5403"/>
    <w:rsid w:val="00FB5847"/>
    <w:rsid w:val="00FB6997"/>
    <w:rsid w:val="00FC62EE"/>
    <w:rsid w:val="00FD075D"/>
    <w:rsid w:val="00FD0D72"/>
    <w:rsid w:val="00FD3190"/>
    <w:rsid w:val="00FD6308"/>
    <w:rsid w:val="00FD75B9"/>
    <w:rsid w:val="00FD7D30"/>
    <w:rsid w:val="00FE0248"/>
    <w:rsid w:val="00FE0DC2"/>
    <w:rsid w:val="00FE1963"/>
    <w:rsid w:val="00FE295B"/>
    <w:rsid w:val="00FE3886"/>
    <w:rsid w:val="00FE4A16"/>
    <w:rsid w:val="00FE76B4"/>
    <w:rsid w:val="00FE7ED4"/>
    <w:rsid w:val="00FF1D09"/>
    <w:rsid w:val="00FF2CE5"/>
    <w:rsid w:val="00FF3526"/>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FD8358"/>
  <w15:docId w15:val="{5DBEB2F0-E8D0-4D11-96E8-68C031C00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37F3"/>
  </w:style>
  <w:style w:type="paragraph" w:styleId="Ttulo1">
    <w:name w:val="heading 1"/>
    <w:basedOn w:val="Normal"/>
    <w:next w:val="Normal"/>
    <w:link w:val="Ttulo1Char"/>
    <w:uiPriority w:val="9"/>
    <w:qFormat/>
    <w:rsid w:val="00715AA5"/>
    <w:pPr>
      <w:keepNext/>
      <w:suppressAutoHyphens/>
      <w:spacing w:before="240" w:after="60" w:line="240" w:lineRule="auto"/>
      <w:outlineLvl w:val="0"/>
    </w:pPr>
    <w:rPr>
      <w:rFonts w:ascii="Arial" w:eastAsia="Times New Roman" w:hAnsi="Arial" w:cs="Times New Roman"/>
      <w:b/>
      <w:bCs/>
      <w:kern w:val="32"/>
      <w:sz w:val="32"/>
      <w:szCs w:val="32"/>
      <w:lang w:eastAsia="ar-SA"/>
    </w:rPr>
  </w:style>
  <w:style w:type="paragraph" w:styleId="Ttulo2">
    <w:name w:val="heading 2"/>
    <w:basedOn w:val="Normal"/>
    <w:next w:val="Normal"/>
    <w:link w:val="Ttulo2Char"/>
    <w:uiPriority w:val="9"/>
    <w:unhideWhenUsed/>
    <w:qFormat/>
    <w:rsid w:val="00B62270"/>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Ttulo3">
    <w:name w:val="heading 3"/>
    <w:basedOn w:val="Normal"/>
    <w:next w:val="Normal"/>
    <w:link w:val="Ttulo3Char"/>
    <w:uiPriority w:val="9"/>
    <w:unhideWhenUsed/>
    <w:qFormat/>
    <w:rsid w:val="004565FE"/>
    <w:pPr>
      <w:keepNext/>
      <w:keepLines/>
      <w:spacing w:before="320" w:after="200"/>
      <w:outlineLvl w:val="2"/>
    </w:pPr>
    <w:rPr>
      <w:rFonts w:ascii="Arial" w:eastAsia="Arial" w:hAnsi="Arial" w:cs="Arial"/>
      <w:sz w:val="30"/>
      <w:szCs w:val="30"/>
    </w:rPr>
  </w:style>
  <w:style w:type="paragraph" w:styleId="Ttulo4">
    <w:name w:val="heading 4"/>
    <w:basedOn w:val="Normal"/>
    <w:next w:val="Normal"/>
    <w:link w:val="Ttulo4Char"/>
    <w:uiPriority w:val="9"/>
    <w:unhideWhenUsed/>
    <w:qFormat/>
    <w:rsid w:val="004565FE"/>
    <w:pPr>
      <w:keepNext/>
      <w:keepLines/>
      <w:spacing w:before="320" w:after="200"/>
      <w:outlineLvl w:val="3"/>
    </w:pPr>
    <w:rPr>
      <w:rFonts w:ascii="Arial" w:eastAsia="Arial" w:hAnsi="Arial" w:cs="Arial"/>
      <w:b/>
      <w:bCs/>
      <w:sz w:val="26"/>
      <w:szCs w:val="26"/>
    </w:rPr>
  </w:style>
  <w:style w:type="paragraph" w:styleId="Ttulo5">
    <w:name w:val="heading 5"/>
    <w:basedOn w:val="Normal"/>
    <w:next w:val="Normal"/>
    <w:link w:val="Ttulo5Char"/>
    <w:semiHidden/>
    <w:unhideWhenUsed/>
    <w:qFormat/>
    <w:rsid w:val="004565FE"/>
    <w:pPr>
      <w:spacing w:before="240" w:after="60" w:line="240" w:lineRule="auto"/>
      <w:outlineLvl w:val="4"/>
    </w:pPr>
    <w:rPr>
      <w:rFonts w:ascii="Calibri" w:eastAsia="Times New Roman" w:hAnsi="Calibri" w:cs="Times New Roman"/>
      <w:b/>
      <w:bCs/>
      <w:i/>
      <w:iCs/>
      <w:sz w:val="26"/>
      <w:szCs w:val="26"/>
      <w:lang w:eastAsia="pt-BR"/>
    </w:rPr>
  </w:style>
  <w:style w:type="paragraph" w:styleId="Ttulo6">
    <w:name w:val="heading 6"/>
    <w:basedOn w:val="Normal"/>
    <w:next w:val="Normal"/>
    <w:link w:val="Ttulo6Char"/>
    <w:uiPriority w:val="9"/>
    <w:unhideWhenUsed/>
    <w:qFormat/>
    <w:rsid w:val="004565FE"/>
    <w:pPr>
      <w:keepNext/>
      <w:keepLines/>
      <w:spacing w:before="320" w:after="200"/>
      <w:outlineLvl w:val="5"/>
    </w:pPr>
    <w:rPr>
      <w:rFonts w:ascii="Arial" w:eastAsia="Arial" w:hAnsi="Arial" w:cs="Arial"/>
      <w:b/>
      <w:bCs/>
    </w:rPr>
  </w:style>
  <w:style w:type="paragraph" w:styleId="Ttulo7">
    <w:name w:val="heading 7"/>
    <w:basedOn w:val="Normal"/>
    <w:next w:val="Normal"/>
    <w:link w:val="Ttulo7Char"/>
    <w:uiPriority w:val="9"/>
    <w:unhideWhenUsed/>
    <w:qFormat/>
    <w:rsid w:val="004565FE"/>
    <w:pPr>
      <w:keepNext/>
      <w:keepLines/>
      <w:spacing w:before="320" w:after="200"/>
      <w:outlineLvl w:val="6"/>
    </w:pPr>
    <w:rPr>
      <w:rFonts w:ascii="Arial" w:eastAsia="Arial" w:hAnsi="Arial" w:cs="Arial"/>
      <w:b/>
      <w:bCs/>
      <w:i/>
      <w:iCs/>
    </w:rPr>
  </w:style>
  <w:style w:type="paragraph" w:styleId="Ttulo8">
    <w:name w:val="heading 8"/>
    <w:basedOn w:val="Normal"/>
    <w:next w:val="Normal"/>
    <w:link w:val="Ttulo8Char"/>
    <w:uiPriority w:val="9"/>
    <w:unhideWhenUsed/>
    <w:qFormat/>
    <w:rsid w:val="004565FE"/>
    <w:pPr>
      <w:keepNext/>
      <w:keepLines/>
      <w:spacing w:before="320" w:after="200"/>
      <w:outlineLvl w:val="7"/>
    </w:pPr>
    <w:rPr>
      <w:rFonts w:ascii="Arial" w:eastAsia="Arial" w:hAnsi="Arial" w:cs="Arial"/>
      <w:i/>
      <w:iCs/>
    </w:rPr>
  </w:style>
  <w:style w:type="paragraph" w:styleId="Ttulo9">
    <w:name w:val="heading 9"/>
    <w:basedOn w:val="Normal"/>
    <w:next w:val="Normal"/>
    <w:link w:val="Ttulo9Char"/>
    <w:uiPriority w:val="9"/>
    <w:unhideWhenUsed/>
    <w:qFormat/>
    <w:rsid w:val="004565FE"/>
    <w:pPr>
      <w:keepNext/>
      <w:keepLines/>
      <w:spacing w:before="320" w:after="200"/>
      <w:outlineLvl w:val="8"/>
    </w:pPr>
    <w:rPr>
      <w:rFonts w:ascii="Arial" w:eastAsia="Arial" w:hAnsi="Arial" w:cs="Arial"/>
      <w:i/>
      <w:iCs/>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912249"/>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912249"/>
  </w:style>
  <w:style w:type="paragraph" w:styleId="Rodap">
    <w:name w:val="footer"/>
    <w:basedOn w:val="Normal"/>
    <w:link w:val="RodapChar"/>
    <w:uiPriority w:val="99"/>
    <w:unhideWhenUsed/>
    <w:rsid w:val="00912249"/>
    <w:pPr>
      <w:tabs>
        <w:tab w:val="center" w:pos="4252"/>
        <w:tab w:val="right" w:pos="8504"/>
      </w:tabs>
      <w:spacing w:after="0" w:line="240" w:lineRule="auto"/>
    </w:pPr>
  </w:style>
  <w:style w:type="character" w:customStyle="1" w:styleId="RodapChar">
    <w:name w:val="Rodapé Char"/>
    <w:basedOn w:val="Fontepargpadro"/>
    <w:link w:val="Rodap"/>
    <w:uiPriority w:val="99"/>
    <w:rsid w:val="00912249"/>
  </w:style>
  <w:style w:type="paragraph" w:styleId="Textodebalo">
    <w:name w:val="Balloon Text"/>
    <w:basedOn w:val="Normal"/>
    <w:link w:val="TextodebaloChar"/>
    <w:uiPriority w:val="99"/>
    <w:semiHidden/>
    <w:unhideWhenUsed/>
    <w:rsid w:val="00912249"/>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912249"/>
    <w:rPr>
      <w:rFonts w:ascii="Segoe UI" w:hAnsi="Segoe UI" w:cs="Segoe UI"/>
      <w:sz w:val="18"/>
      <w:szCs w:val="18"/>
    </w:rPr>
  </w:style>
  <w:style w:type="character" w:customStyle="1" w:styleId="Ttulo1Char">
    <w:name w:val="Título 1 Char"/>
    <w:basedOn w:val="Fontepargpadro"/>
    <w:link w:val="Ttulo1"/>
    <w:uiPriority w:val="9"/>
    <w:rsid w:val="00715AA5"/>
    <w:rPr>
      <w:rFonts w:ascii="Arial" w:eastAsia="Times New Roman" w:hAnsi="Arial" w:cs="Times New Roman"/>
      <w:b/>
      <w:bCs/>
      <w:kern w:val="32"/>
      <w:sz w:val="32"/>
      <w:szCs w:val="32"/>
      <w:lang w:eastAsia="ar-SA"/>
    </w:rPr>
  </w:style>
  <w:style w:type="character" w:styleId="Hyperlink">
    <w:name w:val="Hyperlink"/>
    <w:uiPriority w:val="99"/>
    <w:rsid w:val="00715AA5"/>
    <w:rPr>
      <w:color w:val="0000FF"/>
      <w:u w:val="single"/>
    </w:rPr>
  </w:style>
  <w:style w:type="paragraph" w:styleId="Recuodecorpodetexto2">
    <w:name w:val="Body Text Indent 2"/>
    <w:basedOn w:val="Normal"/>
    <w:link w:val="Recuodecorpodetexto2Char"/>
    <w:uiPriority w:val="99"/>
    <w:rsid w:val="00715AA5"/>
    <w:pPr>
      <w:suppressAutoHyphens/>
      <w:spacing w:before="80" w:after="80" w:line="320" w:lineRule="exact"/>
      <w:ind w:firstLine="567"/>
      <w:jc w:val="both"/>
    </w:pPr>
    <w:rPr>
      <w:rFonts w:ascii="Arial" w:eastAsia="Times New Roman" w:hAnsi="Arial" w:cs="Times New Roman"/>
      <w:sz w:val="24"/>
      <w:szCs w:val="24"/>
      <w:lang w:eastAsia="ar-SA"/>
    </w:rPr>
  </w:style>
  <w:style w:type="character" w:customStyle="1" w:styleId="Recuodecorpodetexto2Char">
    <w:name w:val="Recuo de corpo de texto 2 Char"/>
    <w:basedOn w:val="Fontepargpadro"/>
    <w:link w:val="Recuodecorpodetexto2"/>
    <w:uiPriority w:val="99"/>
    <w:rsid w:val="00715AA5"/>
    <w:rPr>
      <w:rFonts w:ascii="Arial" w:eastAsia="Times New Roman" w:hAnsi="Arial" w:cs="Times New Roman"/>
      <w:sz w:val="24"/>
      <w:szCs w:val="24"/>
      <w:lang w:eastAsia="ar-SA"/>
    </w:rPr>
  </w:style>
  <w:style w:type="paragraph" w:styleId="PargrafodaLista">
    <w:name w:val="List Paragraph"/>
    <w:basedOn w:val="Normal"/>
    <w:link w:val="PargrafodaListaChar"/>
    <w:qFormat/>
    <w:rsid w:val="00715AA5"/>
    <w:pPr>
      <w:suppressAutoHyphens/>
      <w:spacing w:after="0" w:line="240" w:lineRule="auto"/>
      <w:ind w:left="708"/>
    </w:pPr>
    <w:rPr>
      <w:rFonts w:ascii="Times New Roman" w:eastAsia="Times New Roman" w:hAnsi="Times New Roman" w:cs="Times New Roman"/>
      <w:sz w:val="24"/>
      <w:szCs w:val="24"/>
      <w:lang w:eastAsia="ar-SA"/>
    </w:rPr>
  </w:style>
  <w:style w:type="character" w:styleId="Refdecomentrio">
    <w:name w:val="annotation reference"/>
    <w:basedOn w:val="Fontepargpadro"/>
    <w:uiPriority w:val="99"/>
    <w:semiHidden/>
    <w:unhideWhenUsed/>
    <w:rsid w:val="002D6FAC"/>
    <w:rPr>
      <w:sz w:val="16"/>
      <w:szCs w:val="16"/>
    </w:rPr>
  </w:style>
  <w:style w:type="paragraph" w:styleId="Textodecomentrio">
    <w:name w:val="annotation text"/>
    <w:basedOn w:val="Normal"/>
    <w:link w:val="TextodecomentrioChar"/>
    <w:uiPriority w:val="99"/>
    <w:semiHidden/>
    <w:unhideWhenUsed/>
    <w:rsid w:val="002D6FAC"/>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2D6FAC"/>
    <w:rPr>
      <w:sz w:val="20"/>
      <w:szCs w:val="20"/>
    </w:rPr>
  </w:style>
  <w:style w:type="paragraph" w:styleId="Assuntodocomentrio">
    <w:name w:val="annotation subject"/>
    <w:basedOn w:val="Textodecomentrio"/>
    <w:next w:val="Textodecomentrio"/>
    <w:link w:val="AssuntodocomentrioChar"/>
    <w:uiPriority w:val="99"/>
    <w:semiHidden/>
    <w:unhideWhenUsed/>
    <w:rsid w:val="002D6FAC"/>
    <w:rPr>
      <w:b/>
      <w:bCs/>
    </w:rPr>
  </w:style>
  <w:style w:type="character" w:customStyle="1" w:styleId="AssuntodocomentrioChar">
    <w:name w:val="Assunto do comentário Char"/>
    <w:basedOn w:val="TextodecomentrioChar"/>
    <w:link w:val="Assuntodocomentrio"/>
    <w:uiPriority w:val="99"/>
    <w:semiHidden/>
    <w:rsid w:val="002D6FAC"/>
    <w:rPr>
      <w:b/>
      <w:bCs/>
      <w:sz w:val="20"/>
      <w:szCs w:val="20"/>
    </w:rPr>
  </w:style>
  <w:style w:type="paragraph" w:styleId="Corpodetexto2">
    <w:name w:val="Body Text 2"/>
    <w:basedOn w:val="Normal"/>
    <w:link w:val="Corpodetexto2Char"/>
    <w:uiPriority w:val="99"/>
    <w:semiHidden/>
    <w:unhideWhenUsed/>
    <w:rsid w:val="006038AD"/>
    <w:pPr>
      <w:spacing w:after="120" w:line="480" w:lineRule="auto"/>
    </w:pPr>
  </w:style>
  <w:style w:type="character" w:customStyle="1" w:styleId="Corpodetexto2Char">
    <w:name w:val="Corpo de texto 2 Char"/>
    <w:basedOn w:val="Fontepargpadro"/>
    <w:link w:val="Corpodetexto2"/>
    <w:uiPriority w:val="99"/>
    <w:semiHidden/>
    <w:rsid w:val="006038AD"/>
  </w:style>
  <w:style w:type="paragraph" w:styleId="Corpodetexto">
    <w:name w:val="Body Text"/>
    <w:basedOn w:val="Normal"/>
    <w:link w:val="CorpodetextoChar"/>
    <w:uiPriority w:val="1"/>
    <w:unhideWhenUsed/>
    <w:qFormat/>
    <w:rsid w:val="00AD6BC0"/>
    <w:pPr>
      <w:spacing w:after="120"/>
    </w:pPr>
  </w:style>
  <w:style w:type="character" w:customStyle="1" w:styleId="CorpodetextoChar">
    <w:name w:val="Corpo de texto Char"/>
    <w:basedOn w:val="Fontepargpadro"/>
    <w:link w:val="Corpodetexto"/>
    <w:uiPriority w:val="1"/>
    <w:rsid w:val="00AD6BC0"/>
  </w:style>
  <w:style w:type="paragraph" w:customStyle="1" w:styleId="Corpodetexto21">
    <w:name w:val="Corpo de texto 21"/>
    <w:basedOn w:val="Normal"/>
    <w:rsid w:val="00AD6BC0"/>
    <w:pPr>
      <w:suppressAutoHyphens/>
      <w:spacing w:after="0" w:line="240" w:lineRule="auto"/>
      <w:jc w:val="both"/>
    </w:pPr>
    <w:rPr>
      <w:rFonts w:ascii="Arial" w:eastAsia="Times New Roman" w:hAnsi="Arial" w:cs="Arial"/>
      <w:color w:val="000000"/>
      <w:lang w:eastAsia="ar-SA"/>
    </w:rPr>
  </w:style>
  <w:style w:type="table" w:styleId="Tabelacomgrade">
    <w:name w:val="Table Grid"/>
    <w:basedOn w:val="Tabelanormal"/>
    <w:uiPriority w:val="59"/>
    <w:rsid w:val="00A4014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Lista21">
    <w:name w:val="Lista 21"/>
    <w:basedOn w:val="Normal"/>
    <w:rsid w:val="002362A7"/>
    <w:pPr>
      <w:suppressAutoHyphens/>
      <w:spacing w:after="0" w:line="240" w:lineRule="auto"/>
      <w:ind w:left="566" w:hanging="283"/>
    </w:pPr>
    <w:rPr>
      <w:rFonts w:ascii="Times New Roman" w:eastAsia="Times New Roman" w:hAnsi="Times New Roman" w:cs="Times New Roman"/>
      <w:sz w:val="28"/>
      <w:szCs w:val="20"/>
      <w:lang w:eastAsia="ar-SA"/>
    </w:rPr>
  </w:style>
  <w:style w:type="paragraph" w:customStyle="1" w:styleId="Default">
    <w:name w:val="Default"/>
    <w:rsid w:val="00521432"/>
    <w:pPr>
      <w:autoSpaceDE w:val="0"/>
      <w:autoSpaceDN w:val="0"/>
      <w:adjustRightInd w:val="0"/>
      <w:spacing w:after="0" w:line="240" w:lineRule="auto"/>
    </w:pPr>
    <w:rPr>
      <w:rFonts w:ascii="Arial" w:eastAsia="Calibri" w:hAnsi="Arial" w:cs="Arial"/>
      <w:color w:val="000000"/>
      <w:sz w:val="24"/>
      <w:szCs w:val="24"/>
      <w:lang w:eastAsia="pt-BR"/>
    </w:rPr>
  </w:style>
  <w:style w:type="paragraph" w:styleId="SemEspaamento">
    <w:name w:val="No Spacing"/>
    <w:uiPriority w:val="1"/>
    <w:qFormat/>
    <w:rsid w:val="001A04EF"/>
    <w:pPr>
      <w:spacing w:after="0" w:line="240" w:lineRule="auto"/>
    </w:pPr>
    <w:rPr>
      <w:rFonts w:ascii="Calibri" w:eastAsia="Calibri" w:hAnsi="Calibri" w:cs="Times New Roman"/>
    </w:rPr>
  </w:style>
  <w:style w:type="character" w:customStyle="1" w:styleId="markedcontent">
    <w:name w:val="markedcontent"/>
    <w:basedOn w:val="Fontepargpadro"/>
    <w:rsid w:val="000C5BB8"/>
  </w:style>
  <w:style w:type="character" w:customStyle="1" w:styleId="PargrafodaListaChar">
    <w:name w:val="Parágrafo da Lista Char"/>
    <w:link w:val="PargrafodaLista"/>
    <w:uiPriority w:val="34"/>
    <w:locked/>
    <w:rsid w:val="00B62270"/>
    <w:rPr>
      <w:rFonts w:ascii="Times New Roman" w:eastAsia="Times New Roman" w:hAnsi="Times New Roman" w:cs="Times New Roman"/>
      <w:sz w:val="24"/>
      <w:szCs w:val="24"/>
      <w:lang w:eastAsia="ar-SA"/>
    </w:rPr>
  </w:style>
  <w:style w:type="character" w:customStyle="1" w:styleId="Ttulo2Char">
    <w:name w:val="Título 2 Char"/>
    <w:basedOn w:val="Fontepargpadro"/>
    <w:link w:val="Ttulo2"/>
    <w:uiPriority w:val="9"/>
    <w:rsid w:val="00B62270"/>
    <w:rPr>
      <w:rFonts w:asciiTheme="majorHAnsi" w:eastAsiaTheme="majorEastAsia" w:hAnsiTheme="majorHAnsi" w:cstheme="majorBidi"/>
      <w:b/>
      <w:bCs/>
      <w:color w:val="5B9BD5" w:themeColor="accent1"/>
      <w:sz w:val="26"/>
      <w:szCs w:val="26"/>
    </w:rPr>
  </w:style>
  <w:style w:type="character" w:customStyle="1" w:styleId="MenoPendente1">
    <w:name w:val="Menção Pendente1"/>
    <w:basedOn w:val="Fontepargpadro"/>
    <w:uiPriority w:val="99"/>
    <w:semiHidden/>
    <w:unhideWhenUsed/>
    <w:rsid w:val="00ED1B2F"/>
    <w:rPr>
      <w:color w:val="605E5C"/>
      <w:shd w:val="clear" w:color="auto" w:fill="E1DFDD"/>
    </w:rPr>
  </w:style>
  <w:style w:type="character" w:styleId="HiperlinkVisitado">
    <w:name w:val="FollowedHyperlink"/>
    <w:basedOn w:val="Fontepargpadro"/>
    <w:uiPriority w:val="99"/>
    <w:semiHidden/>
    <w:unhideWhenUsed/>
    <w:rsid w:val="00054E89"/>
    <w:rPr>
      <w:color w:val="954F72" w:themeColor="followedHyperlink"/>
      <w:u w:val="single"/>
    </w:rPr>
  </w:style>
  <w:style w:type="character" w:customStyle="1" w:styleId="MenoPendente2">
    <w:name w:val="Menção Pendente2"/>
    <w:basedOn w:val="Fontepargpadro"/>
    <w:uiPriority w:val="99"/>
    <w:semiHidden/>
    <w:unhideWhenUsed/>
    <w:rsid w:val="00CF2716"/>
    <w:rPr>
      <w:color w:val="605E5C"/>
      <w:shd w:val="clear" w:color="auto" w:fill="E1DFDD"/>
    </w:rPr>
  </w:style>
  <w:style w:type="character" w:customStyle="1" w:styleId="MenoPendente3">
    <w:name w:val="Menção Pendente3"/>
    <w:basedOn w:val="Fontepargpadro"/>
    <w:uiPriority w:val="99"/>
    <w:semiHidden/>
    <w:unhideWhenUsed/>
    <w:rsid w:val="00ED6D9D"/>
    <w:rPr>
      <w:color w:val="605E5C"/>
      <w:shd w:val="clear" w:color="auto" w:fill="E1DFDD"/>
    </w:rPr>
  </w:style>
  <w:style w:type="character" w:styleId="MenoPendente">
    <w:name w:val="Unresolved Mention"/>
    <w:basedOn w:val="Fontepargpadro"/>
    <w:uiPriority w:val="99"/>
    <w:semiHidden/>
    <w:unhideWhenUsed/>
    <w:rsid w:val="00B57B40"/>
    <w:rPr>
      <w:color w:val="605E5C"/>
      <w:shd w:val="clear" w:color="auto" w:fill="E1DFDD"/>
    </w:rPr>
  </w:style>
  <w:style w:type="character" w:customStyle="1" w:styleId="Ttulo3Char">
    <w:name w:val="Título 3 Char"/>
    <w:basedOn w:val="Fontepargpadro"/>
    <w:link w:val="Ttulo3"/>
    <w:uiPriority w:val="9"/>
    <w:rsid w:val="004565FE"/>
    <w:rPr>
      <w:rFonts w:ascii="Arial" w:eastAsia="Arial" w:hAnsi="Arial" w:cs="Arial"/>
      <w:sz w:val="30"/>
      <w:szCs w:val="30"/>
    </w:rPr>
  </w:style>
  <w:style w:type="character" w:customStyle="1" w:styleId="Ttulo4Char">
    <w:name w:val="Título 4 Char"/>
    <w:basedOn w:val="Fontepargpadro"/>
    <w:link w:val="Ttulo4"/>
    <w:uiPriority w:val="9"/>
    <w:rsid w:val="004565FE"/>
    <w:rPr>
      <w:rFonts w:ascii="Arial" w:eastAsia="Arial" w:hAnsi="Arial" w:cs="Arial"/>
      <w:b/>
      <w:bCs/>
      <w:sz w:val="26"/>
      <w:szCs w:val="26"/>
    </w:rPr>
  </w:style>
  <w:style w:type="character" w:customStyle="1" w:styleId="Ttulo5Char">
    <w:name w:val="Título 5 Char"/>
    <w:basedOn w:val="Fontepargpadro"/>
    <w:link w:val="Ttulo5"/>
    <w:semiHidden/>
    <w:rsid w:val="004565FE"/>
    <w:rPr>
      <w:rFonts w:ascii="Calibri" w:eastAsia="Times New Roman" w:hAnsi="Calibri" w:cs="Times New Roman"/>
      <w:b/>
      <w:bCs/>
      <w:i/>
      <w:iCs/>
      <w:sz w:val="26"/>
      <w:szCs w:val="26"/>
      <w:lang w:eastAsia="pt-BR"/>
    </w:rPr>
  </w:style>
  <w:style w:type="character" w:customStyle="1" w:styleId="Ttulo6Char">
    <w:name w:val="Título 6 Char"/>
    <w:basedOn w:val="Fontepargpadro"/>
    <w:link w:val="Ttulo6"/>
    <w:uiPriority w:val="9"/>
    <w:rsid w:val="004565FE"/>
    <w:rPr>
      <w:rFonts w:ascii="Arial" w:eastAsia="Arial" w:hAnsi="Arial" w:cs="Arial"/>
      <w:b/>
      <w:bCs/>
    </w:rPr>
  </w:style>
  <w:style w:type="character" w:customStyle="1" w:styleId="Ttulo7Char">
    <w:name w:val="Título 7 Char"/>
    <w:basedOn w:val="Fontepargpadro"/>
    <w:link w:val="Ttulo7"/>
    <w:uiPriority w:val="9"/>
    <w:rsid w:val="004565FE"/>
    <w:rPr>
      <w:rFonts w:ascii="Arial" w:eastAsia="Arial" w:hAnsi="Arial" w:cs="Arial"/>
      <w:b/>
      <w:bCs/>
      <w:i/>
      <w:iCs/>
    </w:rPr>
  </w:style>
  <w:style w:type="character" w:customStyle="1" w:styleId="Ttulo8Char">
    <w:name w:val="Título 8 Char"/>
    <w:basedOn w:val="Fontepargpadro"/>
    <w:link w:val="Ttulo8"/>
    <w:uiPriority w:val="9"/>
    <w:rsid w:val="004565FE"/>
    <w:rPr>
      <w:rFonts w:ascii="Arial" w:eastAsia="Arial" w:hAnsi="Arial" w:cs="Arial"/>
      <w:i/>
      <w:iCs/>
    </w:rPr>
  </w:style>
  <w:style w:type="character" w:customStyle="1" w:styleId="Ttulo9Char">
    <w:name w:val="Título 9 Char"/>
    <w:basedOn w:val="Fontepargpadro"/>
    <w:link w:val="Ttulo9"/>
    <w:uiPriority w:val="9"/>
    <w:rsid w:val="004565FE"/>
    <w:rPr>
      <w:rFonts w:ascii="Arial" w:eastAsia="Arial" w:hAnsi="Arial" w:cs="Arial"/>
      <w:i/>
      <w:iCs/>
      <w:sz w:val="21"/>
      <w:szCs w:val="21"/>
    </w:rPr>
  </w:style>
  <w:style w:type="character" w:customStyle="1" w:styleId="Heading1Char">
    <w:name w:val="Heading 1 Char"/>
    <w:basedOn w:val="Fontepargpadro"/>
    <w:uiPriority w:val="9"/>
    <w:rsid w:val="004565FE"/>
    <w:rPr>
      <w:rFonts w:ascii="Arial" w:eastAsia="Arial" w:hAnsi="Arial" w:cs="Arial"/>
      <w:sz w:val="40"/>
      <w:szCs w:val="40"/>
    </w:rPr>
  </w:style>
  <w:style w:type="character" w:customStyle="1" w:styleId="Heading5Char">
    <w:name w:val="Heading 5 Char"/>
    <w:basedOn w:val="Fontepargpadro"/>
    <w:uiPriority w:val="9"/>
    <w:rsid w:val="004565FE"/>
    <w:rPr>
      <w:rFonts w:ascii="Arial" w:eastAsia="Arial" w:hAnsi="Arial" w:cs="Arial"/>
      <w:b/>
      <w:bCs/>
      <w:sz w:val="24"/>
      <w:szCs w:val="24"/>
    </w:rPr>
  </w:style>
  <w:style w:type="paragraph" w:styleId="Ttulo">
    <w:name w:val="Title"/>
    <w:basedOn w:val="Normal"/>
    <w:next w:val="Normal"/>
    <w:link w:val="TtuloChar"/>
    <w:uiPriority w:val="10"/>
    <w:qFormat/>
    <w:rsid w:val="004565FE"/>
    <w:pPr>
      <w:spacing w:before="300" w:after="200"/>
      <w:contextualSpacing/>
    </w:pPr>
    <w:rPr>
      <w:rFonts w:ascii="Calibri" w:eastAsia="Calibri" w:hAnsi="Calibri" w:cs="Times New Roman"/>
      <w:sz w:val="48"/>
      <w:szCs w:val="48"/>
    </w:rPr>
  </w:style>
  <w:style w:type="character" w:customStyle="1" w:styleId="TtuloChar">
    <w:name w:val="Título Char"/>
    <w:basedOn w:val="Fontepargpadro"/>
    <w:link w:val="Ttulo"/>
    <w:uiPriority w:val="10"/>
    <w:rsid w:val="004565FE"/>
    <w:rPr>
      <w:rFonts w:ascii="Calibri" w:eastAsia="Calibri" w:hAnsi="Calibri" w:cs="Times New Roman"/>
      <w:sz w:val="48"/>
      <w:szCs w:val="48"/>
    </w:rPr>
  </w:style>
  <w:style w:type="paragraph" w:styleId="Subttulo">
    <w:name w:val="Subtitle"/>
    <w:basedOn w:val="Normal"/>
    <w:next w:val="Normal"/>
    <w:link w:val="SubttuloChar"/>
    <w:uiPriority w:val="11"/>
    <w:qFormat/>
    <w:rsid w:val="004565FE"/>
    <w:pPr>
      <w:spacing w:before="200" w:after="200"/>
    </w:pPr>
    <w:rPr>
      <w:rFonts w:ascii="Calibri" w:eastAsia="Calibri" w:hAnsi="Calibri" w:cs="Times New Roman"/>
      <w:sz w:val="24"/>
      <w:szCs w:val="24"/>
    </w:rPr>
  </w:style>
  <w:style w:type="character" w:customStyle="1" w:styleId="SubttuloChar">
    <w:name w:val="Subtítulo Char"/>
    <w:basedOn w:val="Fontepargpadro"/>
    <w:link w:val="Subttulo"/>
    <w:uiPriority w:val="11"/>
    <w:rsid w:val="004565FE"/>
    <w:rPr>
      <w:rFonts w:ascii="Calibri" w:eastAsia="Calibri" w:hAnsi="Calibri" w:cs="Times New Roman"/>
      <w:sz w:val="24"/>
      <w:szCs w:val="24"/>
    </w:rPr>
  </w:style>
  <w:style w:type="paragraph" w:styleId="Citao">
    <w:name w:val="Quote"/>
    <w:basedOn w:val="Normal"/>
    <w:next w:val="Normal"/>
    <w:link w:val="CitaoChar"/>
    <w:uiPriority w:val="29"/>
    <w:qFormat/>
    <w:rsid w:val="004565FE"/>
    <w:pPr>
      <w:ind w:left="720" w:right="720"/>
    </w:pPr>
    <w:rPr>
      <w:rFonts w:ascii="Calibri" w:eastAsia="Calibri" w:hAnsi="Calibri" w:cs="Times New Roman"/>
      <w:i/>
    </w:rPr>
  </w:style>
  <w:style w:type="character" w:customStyle="1" w:styleId="CitaoChar">
    <w:name w:val="Citação Char"/>
    <w:basedOn w:val="Fontepargpadro"/>
    <w:link w:val="Citao"/>
    <w:uiPriority w:val="29"/>
    <w:rsid w:val="004565FE"/>
    <w:rPr>
      <w:rFonts w:ascii="Calibri" w:eastAsia="Calibri" w:hAnsi="Calibri" w:cs="Times New Roman"/>
      <w:i/>
    </w:rPr>
  </w:style>
  <w:style w:type="paragraph" w:styleId="CitaoIntensa">
    <w:name w:val="Intense Quote"/>
    <w:basedOn w:val="Normal"/>
    <w:next w:val="Normal"/>
    <w:link w:val="CitaoIntensaChar"/>
    <w:uiPriority w:val="30"/>
    <w:qFormat/>
    <w:rsid w:val="004565FE"/>
    <w:pPr>
      <w:pBdr>
        <w:top w:val="single" w:sz="4" w:space="5" w:color="FFFFFF"/>
        <w:left w:val="single" w:sz="4" w:space="10" w:color="FFFFFF"/>
        <w:bottom w:val="single" w:sz="4" w:space="5" w:color="FFFFFF"/>
        <w:right w:val="single" w:sz="4" w:space="10" w:color="FFFFFF"/>
      </w:pBdr>
      <w:shd w:val="clear" w:color="auto" w:fill="F2F2F2"/>
      <w:ind w:left="720" w:right="720"/>
    </w:pPr>
    <w:rPr>
      <w:rFonts w:ascii="Calibri" w:eastAsia="Calibri" w:hAnsi="Calibri" w:cs="Times New Roman"/>
      <w:i/>
    </w:rPr>
  </w:style>
  <w:style w:type="character" w:customStyle="1" w:styleId="CitaoIntensaChar">
    <w:name w:val="Citação Intensa Char"/>
    <w:basedOn w:val="Fontepargpadro"/>
    <w:link w:val="CitaoIntensa"/>
    <w:uiPriority w:val="30"/>
    <w:rsid w:val="004565FE"/>
    <w:rPr>
      <w:rFonts w:ascii="Calibri" w:eastAsia="Calibri" w:hAnsi="Calibri" w:cs="Times New Roman"/>
      <w:i/>
      <w:shd w:val="clear" w:color="auto" w:fill="F2F2F2"/>
    </w:rPr>
  </w:style>
  <w:style w:type="character" w:customStyle="1" w:styleId="HeaderChar">
    <w:name w:val="Header Char"/>
    <w:basedOn w:val="Fontepargpadro"/>
    <w:uiPriority w:val="99"/>
    <w:rsid w:val="004565FE"/>
  </w:style>
  <w:style w:type="character" w:customStyle="1" w:styleId="FooterChar">
    <w:name w:val="Footer Char"/>
    <w:basedOn w:val="Fontepargpadro"/>
    <w:uiPriority w:val="99"/>
    <w:rsid w:val="004565FE"/>
  </w:style>
  <w:style w:type="paragraph" w:styleId="Legenda">
    <w:name w:val="caption"/>
    <w:basedOn w:val="Normal"/>
    <w:next w:val="Normal"/>
    <w:uiPriority w:val="35"/>
    <w:semiHidden/>
    <w:unhideWhenUsed/>
    <w:qFormat/>
    <w:rsid w:val="004565FE"/>
    <w:pPr>
      <w:spacing w:line="276" w:lineRule="auto"/>
    </w:pPr>
    <w:rPr>
      <w:rFonts w:ascii="Calibri" w:eastAsia="Calibri" w:hAnsi="Calibri" w:cs="Times New Roman"/>
      <w:b/>
      <w:bCs/>
      <w:color w:val="5B9BD5" w:themeColor="accent1"/>
      <w:sz w:val="18"/>
      <w:szCs w:val="18"/>
    </w:rPr>
  </w:style>
  <w:style w:type="character" w:customStyle="1" w:styleId="CaptionChar">
    <w:name w:val="Caption Char"/>
    <w:uiPriority w:val="99"/>
    <w:rsid w:val="004565FE"/>
  </w:style>
  <w:style w:type="table" w:customStyle="1" w:styleId="TableGridLight">
    <w:name w:val="Table Grid Light"/>
    <w:basedOn w:val="Tabelanormal"/>
    <w:uiPriority w:val="59"/>
    <w:rsid w:val="004565FE"/>
    <w:pPr>
      <w:spacing w:after="0" w:line="240" w:lineRule="auto"/>
    </w:pPr>
    <w:rPr>
      <w:rFonts w:ascii="Calibri" w:eastAsia="Calibri" w:hAnsi="Calibri" w:cs="Times New Roman"/>
      <w:sz w:val="20"/>
      <w:szCs w:val="20"/>
      <w:lang w:eastAsia="pt-BR"/>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SimplesTabela1">
    <w:name w:val="Plain Table 1"/>
    <w:basedOn w:val="Tabelanormal"/>
    <w:uiPriority w:val="59"/>
    <w:rsid w:val="004565FE"/>
    <w:pPr>
      <w:spacing w:after="0" w:line="240" w:lineRule="auto"/>
    </w:pPr>
    <w:rPr>
      <w:rFonts w:ascii="Calibri" w:eastAsia="Calibri" w:hAnsi="Calibri" w:cs="Times New Roman"/>
      <w:sz w:val="20"/>
      <w:szCs w:val="20"/>
      <w:lang w:eastAsia="pt-BR"/>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SimplesTabela2">
    <w:name w:val="Plain Table 2"/>
    <w:basedOn w:val="Tabelanormal"/>
    <w:uiPriority w:val="59"/>
    <w:rsid w:val="004565FE"/>
    <w:pPr>
      <w:spacing w:after="0" w:line="240" w:lineRule="auto"/>
    </w:pPr>
    <w:rPr>
      <w:rFonts w:ascii="Calibri" w:eastAsia="Calibri" w:hAnsi="Calibri" w:cs="Times New Roman"/>
      <w:sz w:val="20"/>
      <w:szCs w:val="20"/>
      <w:lang w:eastAsia="pt-BR"/>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SimplesTabela3">
    <w:name w:val="Plain Table 3"/>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imples4">
    <w:name w:val="Plain Table 4"/>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imples5">
    <w:name w:val="Plain Table 5"/>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deGrade1Clara">
    <w:name w:val="Grid Table 1 Light"/>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TabeladeGrade2">
    <w:name w:val="Grid Table 2"/>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eladeGrade3">
    <w:name w:val="Grid Table 3"/>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eladeGrade4">
    <w:name w:val="Grid Table 4"/>
    <w:basedOn w:val="Tabelanormal"/>
    <w:uiPriority w:val="5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elanormal"/>
    <w:uiPriority w:val="5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Tabelanormal"/>
    <w:uiPriority w:val="5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Tabelanormal"/>
    <w:uiPriority w:val="5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Tabelanormal"/>
    <w:uiPriority w:val="5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Tabelanormal"/>
    <w:uiPriority w:val="5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Tabelanormal"/>
    <w:uiPriority w:val="5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eladeGrade5Escura">
    <w:name w:val="Grid Table 5 Dark"/>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TabeladeGrade6Colorida">
    <w:name w:val="Grid Table 6 Colorful"/>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TabeladeGrade7Colorida">
    <w:name w:val="Grid Table 7 Colorful"/>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0" w:space="0" w:color="auto"/>
          <w:left w:val="none" w:sz="0" w:space="0" w:color="auto"/>
          <w:bottom w:val="single" w:sz="4" w:space="0" w:color="ACCCEA" w:themeColor="accent1" w:themeTint="80"/>
          <w:right w:val="none" w:sz="0" w:space="0" w:color="auto"/>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auto"/>
          <w:left w:val="none" w:sz="0" w:space="0" w:color="auto"/>
          <w:bottom w:val="none" w:sz="0" w:space="0" w:color="auto"/>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auto"/>
          <w:left w:val="single" w:sz="4" w:space="0" w:color="ACCCEA" w:themeColor="accent1" w:themeTint="80"/>
          <w:bottom w:val="none" w:sz="0" w:space="0" w:color="auto"/>
          <w:right w:val="none" w:sz="0" w:space="0" w:color="auto"/>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0" w:space="0" w:color="auto"/>
          <w:left w:val="none" w:sz="0" w:space="0" w:color="auto"/>
          <w:bottom w:val="single" w:sz="4" w:space="0" w:color="95AFDD" w:themeColor="accent5" w:themeTint="90"/>
          <w:right w:val="none" w:sz="0" w:space="0" w:color="auto"/>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auto"/>
          <w:left w:val="none" w:sz="0" w:space="0" w:color="auto"/>
          <w:bottom w:val="none" w:sz="0" w:space="0" w:color="auto"/>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auto"/>
          <w:left w:val="single" w:sz="4" w:space="0" w:color="95AFDD" w:themeColor="accent5" w:themeTint="90"/>
          <w:bottom w:val="none" w:sz="0" w:space="0" w:color="auto"/>
          <w:right w:val="none" w:sz="0" w:space="0" w:color="auto"/>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TabeladeLista1Clara">
    <w:name w:val="List Table 1 Light"/>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TabeladeLista2">
    <w:name w:val="List Table 2"/>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eladeLista3">
    <w:name w:val="List Table 3"/>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TabeladeLista4">
    <w:name w:val="List Table 4"/>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eladeLista5Escura">
    <w:name w:val="List Table 5 Dark"/>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TabeladeLista6Colorida">
    <w:name w:val="List Table 6 Colorful"/>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TabeladeLista7Colorida">
    <w:name w:val="List Table 7 Colorful"/>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0" w:space="0" w:color="auto"/>
          <w:left w:val="none" w:sz="0" w:space="0" w:color="auto"/>
          <w:bottom w:val="single" w:sz="4" w:space="0" w:color="5B9BD5" w:themeColor="accent1"/>
          <w:right w:val="none" w:sz="0" w:space="0" w:color="auto"/>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auto"/>
          <w:left w:val="none" w:sz="0" w:space="0" w:color="auto"/>
          <w:bottom w:val="none" w:sz="0" w:space="0" w:color="auto"/>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auto"/>
          <w:left w:val="single" w:sz="4" w:space="0" w:color="5B9BD5" w:themeColor="accent1"/>
          <w:bottom w:val="none" w:sz="0" w:space="0" w:color="auto"/>
          <w:right w:val="none" w:sz="0" w:space="0" w:color="auto"/>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0" w:space="0" w:color="auto"/>
          <w:left w:val="none" w:sz="0" w:space="0" w:color="auto"/>
          <w:bottom w:val="single" w:sz="4" w:space="0" w:color="8DA9DB" w:themeColor="accent5" w:themeTint="9A"/>
          <w:right w:val="none" w:sz="0" w:space="0" w:color="auto"/>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auto"/>
          <w:left w:val="none" w:sz="0" w:space="0" w:color="auto"/>
          <w:bottom w:val="none" w:sz="0" w:space="0" w:color="auto"/>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auto"/>
          <w:left w:val="single" w:sz="4" w:space="0" w:color="8DA9DB" w:themeColor="accent5" w:themeTint="9A"/>
          <w:bottom w:val="none" w:sz="0" w:space="0" w:color="auto"/>
          <w:right w:val="none" w:sz="0" w:space="0" w:color="auto"/>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elanormal"/>
    <w:uiPriority w:val="99"/>
    <w:rsid w:val="004565FE"/>
    <w:pPr>
      <w:spacing w:after="0" w:line="240" w:lineRule="auto"/>
    </w:pPr>
    <w:rPr>
      <w:rFonts w:ascii="Calibri" w:eastAsia="Calibri" w:hAnsi="Calibri" w:cs="Times New Roman"/>
      <w:color w:val="404040"/>
      <w:sz w:val="20"/>
      <w:szCs w:val="20"/>
      <w:lang w:eastAsia="pt-BR"/>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elanormal"/>
    <w:uiPriority w:val="99"/>
    <w:rsid w:val="004565FE"/>
    <w:pPr>
      <w:spacing w:after="0" w:line="240" w:lineRule="auto"/>
    </w:pPr>
    <w:rPr>
      <w:rFonts w:ascii="Calibri" w:eastAsia="Calibri" w:hAnsi="Calibri" w:cs="Times New Roman"/>
      <w:color w:val="404040"/>
      <w:sz w:val="20"/>
      <w:szCs w:val="20"/>
      <w:lang w:eastAsia="pt-BR"/>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Tabelanormal"/>
    <w:uiPriority w:val="99"/>
    <w:rsid w:val="004565FE"/>
    <w:pPr>
      <w:spacing w:after="0" w:line="240" w:lineRule="auto"/>
    </w:pPr>
    <w:rPr>
      <w:rFonts w:ascii="Calibri" w:eastAsia="Calibri" w:hAnsi="Calibri" w:cs="Times New Roman"/>
      <w:color w:val="404040"/>
      <w:sz w:val="20"/>
      <w:szCs w:val="20"/>
      <w:lang w:eastAsia="pt-BR"/>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Tabelanormal"/>
    <w:uiPriority w:val="99"/>
    <w:rsid w:val="004565FE"/>
    <w:pPr>
      <w:spacing w:after="0" w:line="240" w:lineRule="auto"/>
    </w:pPr>
    <w:rPr>
      <w:rFonts w:ascii="Calibri" w:eastAsia="Calibri" w:hAnsi="Calibri" w:cs="Times New Roman"/>
      <w:color w:val="404040"/>
      <w:sz w:val="20"/>
      <w:szCs w:val="20"/>
      <w:lang w:eastAsia="pt-BR"/>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Tabelanormal"/>
    <w:uiPriority w:val="99"/>
    <w:rsid w:val="004565FE"/>
    <w:pPr>
      <w:spacing w:after="0" w:line="240" w:lineRule="auto"/>
    </w:pPr>
    <w:rPr>
      <w:rFonts w:ascii="Calibri" w:eastAsia="Calibri" w:hAnsi="Calibri" w:cs="Times New Roman"/>
      <w:color w:val="404040"/>
      <w:sz w:val="20"/>
      <w:szCs w:val="20"/>
      <w:lang w:eastAsia="pt-BR"/>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Tabelanormal"/>
    <w:uiPriority w:val="99"/>
    <w:rsid w:val="004565FE"/>
    <w:pPr>
      <w:spacing w:after="0" w:line="240" w:lineRule="auto"/>
    </w:pPr>
    <w:rPr>
      <w:rFonts w:ascii="Calibri" w:eastAsia="Calibri" w:hAnsi="Calibri" w:cs="Times New Roman"/>
      <w:color w:val="404040"/>
      <w:sz w:val="20"/>
      <w:szCs w:val="20"/>
      <w:lang w:eastAsia="pt-BR"/>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Tabelanormal"/>
    <w:uiPriority w:val="99"/>
    <w:rsid w:val="004565FE"/>
    <w:pPr>
      <w:spacing w:after="0" w:line="240" w:lineRule="auto"/>
    </w:pPr>
    <w:rPr>
      <w:rFonts w:ascii="Calibri" w:eastAsia="Calibri" w:hAnsi="Calibri" w:cs="Times New Roman"/>
      <w:color w:val="404040"/>
      <w:sz w:val="20"/>
      <w:szCs w:val="20"/>
      <w:lang w:eastAsia="pt-BR"/>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Tabelanormal"/>
    <w:uiPriority w:val="99"/>
    <w:rsid w:val="004565FE"/>
    <w:pPr>
      <w:spacing w:after="0" w:line="240" w:lineRule="auto"/>
    </w:pPr>
    <w:rPr>
      <w:rFonts w:ascii="Calibri" w:eastAsia="Calibri" w:hAnsi="Calibri" w:cs="Times New Roman"/>
      <w:color w:val="404040"/>
      <w:sz w:val="20"/>
      <w:szCs w:val="20"/>
      <w:lang w:eastAsia="pt-B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elanormal"/>
    <w:uiPriority w:val="99"/>
    <w:rsid w:val="004565FE"/>
    <w:pPr>
      <w:spacing w:after="0" w:line="240" w:lineRule="auto"/>
    </w:pPr>
    <w:rPr>
      <w:rFonts w:ascii="Calibri" w:eastAsia="Calibri" w:hAnsi="Calibri" w:cs="Times New Roman"/>
      <w:color w:val="404040"/>
      <w:sz w:val="20"/>
      <w:szCs w:val="20"/>
      <w:lang w:eastAsia="pt-BR"/>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Tabelanormal"/>
    <w:uiPriority w:val="99"/>
    <w:rsid w:val="004565FE"/>
    <w:pPr>
      <w:spacing w:after="0" w:line="240" w:lineRule="auto"/>
    </w:pPr>
    <w:rPr>
      <w:rFonts w:ascii="Calibri" w:eastAsia="Calibri" w:hAnsi="Calibri" w:cs="Times New Roman"/>
      <w:color w:val="404040"/>
      <w:sz w:val="20"/>
      <w:szCs w:val="20"/>
      <w:lang w:eastAsia="pt-B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Tabelanormal"/>
    <w:uiPriority w:val="99"/>
    <w:rsid w:val="004565FE"/>
    <w:pPr>
      <w:spacing w:after="0" w:line="240" w:lineRule="auto"/>
    </w:pPr>
    <w:rPr>
      <w:rFonts w:ascii="Calibri" w:eastAsia="Calibri" w:hAnsi="Calibri" w:cs="Times New Roman"/>
      <w:color w:val="404040"/>
      <w:sz w:val="20"/>
      <w:szCs w:val="20"/>
      <w:lang w:eastAsia="pt-B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Tabelanormal"/>
    <w:uiPriority w:val="99"/>
    <w:rsid w:val="004565FE"/>
    <w:pPr>
      <w:spacing w:after="0" w:line="240" w:lineRule="auto"/>
    </w:pPr>
    <w:rPr>
      <w:rFonts w:ascii="Calibri" w:eastAsia="Calibri" w:hAnsi="Calibri" w:cs="Times New Roman"/>
      <w:color w:val="404040"/>
      <w:sz w:val="20"/>
      <w:szCs w:val="20"/>
      <w:lang w:eastAsia="pt-B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Tabelanormal"/>
    <w:uiPriority w:val="99"/>
    <w:rsid w:val="004565FE"/>
    <w:pPr>
      <w:spacing w:after="0" w:line="240" w:lineRule="auto"/>
    </w:pPr>
    <w:rPr>
      <w:rFonts w:ascii="Calibri" w:eastAsia="Calibri" w:hAnsi="Calibri" w:cs="Times New Roman"/>
      <w:color w:val="404040"/>
      <w:sz w:val="20"/>
      <w:szCs w:val="20"/>
      <w:lang w:eastAsia="pt-BR"/>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Tabelanormal"/>
    <w:uiPriority w:val="99"/>
    <w:rsid w:val="004565FE"/>
    <w:pPr>
      <w:spacing w:after="0" w:line="240" w:lineRule="auto"/>
    </w:pPr>
    <w:rPr>
      <w:rFonts w:ascii="Calibri" w:eastAsia="Calibri" w:hAnsi="Calibri" w:cs="Times New Roman"/>
      <w:color w:val="404040"/>
      <w:sz w:val="20"/>
      <w:szCs w:val="20"/>
      <w:lang w:eastAsia="pt-B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Tabelanormal"/>
    <w:uiPriority w:val="99"/>
    <w:rsid w:val="004565FE"/>
    <w:pPr>
      <w:spacing w:after="0" w:line="240" w:lineRule="auto"/>
    </w:pPr>
    <w:rPr>
      <w:rFonts w:ascii="Calibri" w:eastAsia="Calibri" w:hAnsi="Calibri" w:cs="Times New Roman"/>
      <w:sz w:val="20"/>
      <w:szCs w:val="20"/>
      <w:lang w:eastAsia="pt-BR"/>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Textodenotaderodap">
    <w:name w:val="footnote text"/>
    <w:basedOn w:val="Normal"/>
    <w:link w:val="TextodenotaderodapChar"/>
    <w:uiPriority w:val="99"/>
    <w:semiHidden/>
    <w:unhideWhenUsed/>
    <w:rsid w:val="004565FE"/>
    <w:pPr>
      <w:spacing w:after="40" w:line="240" w:lineRule="auto"/>
    </w:pPr>
    <w:rPr>
      <w:rFonts w:ascii="Calibri" w:eastAsia="Calibri" w:hAnsi="Calibri" w:cs="Times New Roman"/>
      <w:sz w:val="18"/>
    </w:rPr>
  </w:style>
  <w:style w:type="character" w:customStyle="1" w:styleId="TextodenotaderodapChar">
    <w:name w:val="Texto de nota de rodapé Char"/>
    <w:basedOn w:val="Fontepargpadro"/>
    <w:link w:val="Textodenotaderodap"/>
    <w:uiPriority w:val="99"/>
    <w:rsid w:val="004565FE"/>
    <w:rPr>
      <w:rFonts w:ascii="Calibri" w:eastAsia="Calibri" w:hAnsi="Calibri" w:cs="Times New Roman"/>
      <w:sz w:val="18"/>
    </w:rPr>
  </w:style>
  <w:style w:type="character" w:styleId="Refdenotaderodap">
    <w:name w:val="footnote reference"/>
    <w:basedOn w:val="Fontepargpadro"/>
    <w:uiPriority w:val="99"/>
    <w:unhideWhenUsed/>
    <w:rsid w:val="004565FE"/>
    <w:rPr>
      <w:vertAlign w:val="superscript"/>
    </w:rPr>
  </w:style>
  <w:style w:type="paragraph" w:styleId="Textodenotadefim">
    <w:name w:val="endnote text"/>
    <w:basedOn w:val="Normal"/>
    <w:link w:val="TextodenotadefimChar"/>
    <w:uiPriority w:val="99"/>
    <w:semiHidden/>
    <w:unhideWhenUsed/>
    <w:rsid w:val="004565FE"/>
    <w:pPr>
      <w:spacing w:after="0" w:line="240" w:lineRule="auto"/>
    </w:pPr>
    <w:rPr>
      <w:rFonts w:ascii="Calibri" w:eastAsia="Calibri" w:hAnsi="Calibri" w:cs="Times New Roman"/>
      <w:sz w:val="20"/>
    </w:rPr>
  </w:style>
  <w:style w:type="character" w:customStyle="1" w:styleId="TextodenotadefimChar">
    <w:name w:val="Texto de nota de fim Char"/>
    <w:basedOn w:val="Fontepargpadro"/>
    <w:link w:val="Textodenotadefim"/>
    <w:uiPriority w:val="99"/>
    <w:rsid w:val="004565FE"/>
    <w:rPr>
      <w:rFonts w:ascii="Calibri" w:eastAsia="Calibri" w:hAnsi="Calibri" w:cs="Times New Roman"/>
      <w:sz w:val="20"/>
    </w:rPr>
  </w:style>
  <w:style w:type="character" w:styleId="Refdenotadefim">
    <w:name w:val="endnote reference"/>
    <w:basedOn w:val="Fontepargpadro"/>
    <w:uiPriority w:val="99"/>
    <w:semiHidden/>
    <w:unhideWhenUsed/>
    <w:rsid w:val="004565FE"/>
    <w:rPr>
      <w:vertAlign w:val="superscript"/>
    </w:rPr>
  </w:style>
  <w:style w:type="paragraph" w:styleId="Sumrio1">
    <w:name w:val="toc 1"/>
    <w:basedOn w:val="Normal"/>
    <w:next w:val="Normal"/>
    <w:uiPriority w:val="39"/>
    <w:unhideWhenUsed/>
    <w:rsid w:val="004565FE"/>
    <w:pPr>
      <w:spacing w:after="57"/>
    </w:pPr>
    <w:rPr>
      <w:rFonts w:ascii="Calibri" w:eastAsia="Calibri" w:hAnsi="Calibri" w:cs="Times New Roman"/>
    </w:rPr>
  </w:style>
  <w:style w:type="paragraph" w:styleId="Sumrio2">
    <w:name w:val="toc 2"/>
    <w:basedOn w:val="Normal"/>
    <w:next w:val="Normal"/>
    <w:uiPriority w:val="39"/>
    <w:unhideWhenUsed/>
    <w:rsid w:val="004565FE"/>
    <w:pPr>
      <w:spacing w:after="57"/>
      <w:ind w:left="283"/>
    </w:pPr>
    <w:rPr>
      <w:rFonts w:ascii="Calibri" w:eastAsia="Calibri" w:hAnsi="Calibri" w:cs="Times New Roman"/>
    </w:rPr>
  </w:style>
  <w:style w:type="paragraph" w:styleId="Sumrio3">
    <w:name w:val="toc 3"/>
    <w:basedOn w:val="Normal"/>
    <w:next w:val="Normal"/>
    <w:uiPriority w:val="39"/>
    <w:unhideWhenUsed/>
    <w:rsid w:val="004565FE"/>
    <w:pPr>
      <w:spacing w:after="57"/>
      <w:ind w:left="567"/>
    </w:pPr>
    <w:rPr>
      <w:rFonts w:ascii="Calibri" w:eastAsia="Calibri" w:hAnsi="Calibri" w:cs="Times New Roman"/>
    </w:rPr>
  </w:style>
  <w:style w:type="paragraph" w:styleId="Sumrio4">
    <w:name w:val="toc 4"/>
    <w:basedOn w:val="Normal"/>
    <w:next w:val="Normal"/>
    <w:uiPriority w:val="39"/>
    <w:unhideWhenUsed/>
    <w:rsid w:val="004565FE"/>
    <w:pPr>
      <w:spacing w:after="57"/>
      <w:ind w:left="850"/>
    </w:pPr>
    <w:rPr>
      <w:rFonts w:ascii="Calibri" w:eastAsia="Calibri" w:hAnsi="Calibri" w:cs="Times New Roman"/>
    </w:rPr>
  </w:style>
  <w:style w:type="paragraph" w:styleId="Sumrio5">
    <w:name w:val="toc 5"/>
    <w:basedOn w:val="Normal"/>
    <w:next w:val="Normal"/>
    <w:uiPriority w:val="39"/>
    <w:unhideWhenUsed/>
    <w:rsid w:val="004565FE"/>
    <w:pPr>
      <w:spacing w:after="57"/>
      <w:ind w:left="1134"/>
    </w:pPr>
    <w:rPr>
      <w:rFonts w:ascii="Calibri" w:eastAsia="Calibri" w:hAnsi="Calibri" w:cs="Times New Roman"/>
    </w:rPr>
  </w:style>
  <w:style w:type="paragraph" w:styleId="Sumrio6">
    <w:name w:val="toc 6"/>
    <w:basedOn w:val="Normal"/>
    <w:next w:val="Normal"/>
    <w:uiPriority w:val="39"/>
    <w:unhideWhenUsed/>
    <w:rsid w:val="004565FE"/>
    <w:pPr>
      <w:spacing w:after="57"/>
      <w:ind w:left="1417"/>
    </w:pPr>
    <w:rPr>
      <w:rFonts w:ascii="Calibri" w:eastAsia="Calibri" w:hAnsi="Calibri" w:cs="Times New Roman"/>
    </w:rPr>
  </w:style>
  <w:style w:type="paragraph" w:styleId="Sumrio7">
    <w:name w:val="toc 7"/>
    <w:basedOn w:val="Normal"/>
    <w:next w:val="Normal"/>
    <w:uiPriority w:val="39"/>
    <w:unhideWhenUsed/>
    <w:rsid w:val="004565FE"/>
    <w:pPr>
      <w:spacing w:after="57"/>
      <w:ind w:left="1701"/>
    </w:pPr>
    <w:rPr>
      <w:rFonts w:ascii="Calibri" w:eastAsia="Calibri" w:hAnsi="Calibri" w:cs="Times New Roman"/>
    </w:rPr>
  </w:style>
  <w:style w:type="paragraph" w:styleId="Sumrio8">
    <w:name w:val="toc 8"/>
    <w:basedOn w:val="Normal"/>
    <w:next w:val="Normal"/>
    <w:uiPriority w:val="39"/>
    <w:unhideWhenUsed/>
    <w:rsid w:val="004565FE"/>
    <w:pPr>
      <w:spacing w:after="57"/>
      <w:ind w:left="1984"/>
    </w:pPr>
    <w:rPr>
      <w:rFonts w:ascii="Calibri" w:eastAsia="Calibri" w:hAnsi="Calibri" w:cs="Times New Roman"/>
    </w:rPr>
  </w:style>
  <w:style w:type="paragraph" w:styleId="Sumrio9">
    <w:name w:val="toc 9"/>
    <w:basedOn w:val="Normal"/>
    <w:next w:val="Normal"/>
    <w:uiPriority w:val="39"/>
    <w:unhideWhenUsed/>
    <w:rsid w:val="004565FE"/>
    <w:pPr>
      <w:spacing w:after="57"/>
      <w:ind w:left="2268"/>
    </w:pPr>
    <w:rPr>
      <w:rFonts w:ascii="Calibri" w:eastAsia="Calibri" w:hAnsi="Calibri" w:cs="Times New Roman"/>
    </w:rPr>
  </w:style>
  <w:style w:type="paragraph" w:styleId="CabealhodoSumrio">
    <w:name w:val="TOC Heading"/>
    <w:uiPriority w:val="39"/>
    <w:unhideWhenUsed/>
    <w:rsid w:val="004565FE"/>
    <w:pPr>
      <w:spacing w:after="0" w:line="240" w:lineRule="auto"/>
    </w:pPr>
    <w:rPr>
      <w:rFonts w:ascii="Calibri" w:eastAsia="Calibri" w:hAnsi="Calibri" w:cs="Times New Roman"/>
      <w:sz w:val="20"/>
      <w:szCs w:val="20"/>
      <w:lang w:eastAsia="pt-BR"/>
    </w:rPr>
  </w:style>
  <w:style w:type="paragraph" w:styleId="ndicedeilustraes">
    <w:name w:val="table of figures"/>
    <w:basedOn w:val="Normal"/>
    <w:next w:val="Normal"/>
    <w:uiPriority w:val="99"/>
    <w:unhideWhenUsed/>
    <w:rsid w:val="004565FE"/>
    <w:pPr>
      <w:spacing w:after="0"/>
    </w:pPr>
    <w:rPr>
      <w:rFonts w:ascii="Calibri" w:eastAsia="Calibri" w:hAnsi="Calibri" w:cs="Times New Roman"/>
    </w:rPr>
  </w:style>
  <w:style w:type="paragraph" w:customStyle="1" w:styleId="western">
    <w:name w:val="western"/>
    <w:basedOn w:val="Normal"/>
    <w:rsid w:val="004565FE"/>
    <w:pPr>
      <w:spacing w:before="100" w:beforeAutospacing="1" w:after="119" w:line="240" w:lineRule="auto"/>
    </w:pPr>
    <w:rPr>
      <w:rFonts w:ascii="Times New Roman" w:eastAsia="Times New Roman" w:hAnsi="Times New Roman" w:cs="Times New Roman"/>
      <w:sz w:val="24"/>
      <w:szCs w:val="24"/>
      <w:lang w:eastAsia="pt-BR"/>
    </w:rPr>
  </w:style>
  <w:style w:type="table" w:customStyle="1" w:styleId="TableNormal">
    <w:name w:val="Table Normal"/>
    <w:uiPriority w:val="2"/>
    <w:semiHidden/>
    <w:unhideWhenUsed/>
    <w:qFormat/>
    <w:rsid w:val="004565F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565FE"/>
    <w:pPr>
      <w:widowControl w:val="0"/>
      <w:spacing w:after="0" w:line="240" w:lineRule="auto"/>
    </w:pPr>
    <w:rPr>
      <w:rFonts w:ascii="Arial MT" w:eastAsia="Arial MT" w:hAnsi="Arial MT" w:cs="Arial MT"/>
      <w:lang w:val="pt-PT"/>
    </w:rPr>
  </w:style>
  <w:style w:type="paragraph" w:styleId="NormalWeb">
    <w:name w:val="Normal (Web)"/>
    <w:basedOn w:val="Normal"/>
    <w:uiPriority w:val="99"/>
    <w:semiHidden/>
    <w:unhideWhenUsed/>
    <w:rsid w:val="004565FE"/>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Forte">
    <w:name w:val="Strong"/>
    <w:uiPriority w:val="22"/>
    <w:qFormat/>
    <w:rsid w:val="004565FE"/>
    <w:rPr>
      <w:rFonts w:cs="Times New Roman"/>
      <w:b/>
      <w:bCs/>
    </w:rPr>
  </w:style>
  <w:style w:type="paragraph" w:customStyle="1" w:styleId="WW-Recuodecorpodetexto2">
    <w:name w:val="WW-Recuo de corpo de texto 2"/>
    <w:basedOn w:val="Normal"/>
    <w:rsid w:val="004565FE"/>
    <w:pPr>
      <w:suppressAutoHyphens/>
      <w:spacing w:after="0" w:line="240" w:lineRule="auto"/>
      <w:ind w:left="1080"/>
      <w:jc w:val="both"/>
    </w:pPr>
    <w:rPr>
      <w:rFonts w:ascii="Arial" w:eastAsia="Times New Roman" w:hAnsi="Arial" w:cs="Times New Roman"/>
      <w:sz w:val="20"/>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3101560">
      <w:bodyDiv w:val="1"/>
      <w:marLeft w:val="0"/>
      <w:marRight w:val="0"/>
      <w:marTop w:val="0"/>
      <w:marBottom w:val="0"/>
      <w:divBdr>
        <w:top w:val="none" w:sz="0" w:space="0" w:color="auto"/>
        <w:left w:val="none" w:sz="0" w:space="0" w:color="auto"/>
        <w:bottom w:val="none" w:sz="0" w:space="0" w:color="auto"/>
        <w:right w:val="none" w:sz="0" w:space="0" w:color="auto"/>
      </w:divBdr>
    </w:div>
    <w:div w:id="595796603">
      <w:bodyDiv w:val="1"/>
      <w:marLeft w:val="0"/>
      <w:marRight w:val="0"/>
      <w:marTop w:val="0"/>
      <w:marBottom w:val="0"/>
      <w:divBdr>
        <w:top w:val="none" w:sz="0" w:space="0" w:color="auto"/>
        <w:left w:val="none" w:sz="0" w:space="0" w:color="auto"/>
        <w:bottom w:val="none" w:sz="0" w:space="0" w:color="auto"/>
        <w:right w:val="none" w:sz="0" w:space="0" w:color="auto"/>
      </w:divBdr>
    </w:div>
    <w:div w:id="665791459">
      <w:bodyDiv w:val="1"/>
      <w:marLeft w:val="0"/>
      <w:marRight w:val="0"/>
      <w:marTop w:val="0"/>
      <w:marBottom w:val="0"/>
      <w:divBdr>
        <w:top w:val="none" w:sz="0" w:space="0" w:color="auto"/>
        <w:left w:val="none" w:sz="0" w:space="0" w:color="auto"/>
        <w:bottom w:val="none" w:sz="0" w:space="0" w:color="auto"/>
        <w:right w:val="none" w:sz="0" w:space="0" w:color="auto"/>
      </w:divBdr>
    </w:div>
    <w:div w:id="1100637503">
      <w:bodyDiv w:val="1"/>
      <w:marLeft w:val="0"/>
      <w:marRight w:val="0"/>
      <w:marTop w:val="0"/>
      <w:marBottom w:val="0"/>
      <w:divBdr>
        <w:top w:val="none" w:sz="0" w:space="0" w:color="auto"/>
        <w:left w:val="none" w:sz="0" w:space="0" w:color="auto"/>
        <w:bottom w:val="none" w:sz="0" w:space="0" w:color="auto"/>
        <w:right w:val="none" w:sz="0" w:space="0" w:color="auto"/>
      </w:divBdr>
    </w:div>
    <w:div w:id="1293486744">
      <w:bodyDiv w:val="1"/>
      <w:marLeft w:val="0"/>
      <w:marRight w:val="0"/>
      <w:marTop w:val="0"/>
      <w:marBottom w:val="0"/>
      <w:divBdr>
        <w:top w:val="none" w:sz="0" w:space="0" w:color="auto"/>
        <w:left w:val="none" w:sz="0" w:space="0" w:color="auto"/>
        <w:bottom w:val="none" w:sz="0" w:space="0" w:color="auto"/>
        <w:right w:val="none" w:sz="0" w:space="0" w:color="auto"/>
      </w:divBdr>
    </w:div>
    <w:div w:id="1554584084">
      <w:bodyDiv w:val="1"/>
      <w:marLeft w:val="0"/>
      <w:marRight w:val="0"/>
      <w:marTop w:val="0"/>
      <w:marBottom w:val="0"/>
      <w:divBdr>
        <w:top w:val="none" w:sz="0" w:space="0" w:color="auto"/>
        <w:left w:val="none" w:sz="0" w:space="0" w:color="auto"/>
        <w:bottom w:val="none" w:sz="0" w:space="0" w:color="auto"/>
        <w:right w:val="none" w:sz="0" w:space="0" w:color="auto"/>
      </w:divBdr>
    </w:div>
    <w:div w:id="1985310986">
      <w:bodyDiv w:val="1"/>
      <w:marLeft w:val="0"/>
      <w:marRight w:val="0"/>
      <w:marTop w:val="0"/>
      <w:marBottom w:val="0"/>
      <w:divBdr>
        <w:top w:val="none" w:sz="0" w:space="0" w:color="auto"/>
        <w:left w:val="none" w:sz="0" w:space="0" w:color="auto"/>
        <w:bottom w:val="none" w:sz="0" w:space="0" w:color="auto"/>
        <w:right w:val="none" w:sz="0" w:space="0" w:color="auto"/>
      </w:divBdr>
    </w:div>
    <w:div w:id="2000109329">
      <w:bodyDiv w:val="1"/>
      <w:marLeft w:val="0"/>
      <w:marRight w:val="0"/>
      <w:marTop w:val="0"/>
      <w:marBottom w:val="0"/>
      <w:divBdr>
        <w:top w:val="none" w:sz="0" w:space="0" w:color="auto"/>
        <w:left w:val="none" w:sz="0" w:space="0" w:color="auto"/>
        <w:bottom w:val="none" w:sz="0" w:space="0" w:color="auto"/>
        <w:right w:val="none" w:sz="0" w:space="0" w:color="auto"/>
      </w:divBdr>
    </w:div>
    <w:div w:id="2132161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planalto.gov.br/ccivil_03/_Ato2011-2014/2013/Decreto/D7983.htm" TargetMode="External"/><Relationship Id="rId18" Type="http://schemas.openxmlformats.org/officeDocument/2006/relationships/hyperlink" Target="https://cesamaadm-my.sharepoint.com/:b:/g/personal/rogeria_cesama_com_br/ET_lptY1UAVFiKNMJEusBacBiswW6jcTlU2wNrwyHNN_bw?e=dblyOn" TargetMode="External"/><Relationship Id="rId26" Type="http://schemas.openxmlformats.org/officeDocument/2006/relationships/hyperlink" Target="mailto:nfe@cesama.com.br" TargetMode="External"/><Relationship Id="rId3" Type="http://schemas.openxmlformats.org/officeDocument/2006/relationships/styles" Target="styles.xml"/><Relationship Id="rId21" Type="http://schemas.openxmlformats.org/officeDocument/2006/relationships/hyperlink" Target="https://cesamaadm-my.sharepoint.com/:b:/g/personal/rogeria_cesama_com_br/EeDGic_Q-FtGuSSUDih5SR4BMqyq9B2hJU-B8rYiS4Timg?e=Txs8E1"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ww2.ibge.gov.br/home/estatistica/indicadores/precos/sinapi/defaultindice.shtm" TargetMode="External"/><Relationship Id="rId25" Type="http://schemas.openxmlformats.org/officeDocument/2006/relationships/hyperlink" Target="https://cesamaadm-my.sharepoint.com/:b:/g/personal/rogeria_cesama_com_br/ESHcZ-8EOaxLvJxYO0NkuxMBF-Y6VIGkEZpHC4DqsJj2VA?e=dHSxaw" TargetMode="External"/><Relationship Id="rId2" Type="http://schemas.openxmlformats.org/officeDocument/2006/relationships/numbering" Target="numbering.xml"/><Relationship Id="rId16" Type="http://schemas.openxmlformats.org/officeDocument/2006/relationships/hyperlink" Target="https://ww2.ibge.gov.br/home/estatistica/indicadores/precos/sinapi/default_srm.shtm" TargetMode="External"/><Relationship Id="rId20" Type="http://schemas.openxmlformats.org/officeDocument/2006/relationships/hyperlink" Target="https://cesamaadm-my.sharepoint.com/:b:/g/personal/rogeria_cesama_com_br/EeWzN_oQcD9IveFeMel_PKoBKwcckaT4QHxYKoDSdUSl3g?e=RpbeeK"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cesamaadm-my.sharepoint.com/:b:/g/personal/rogeria_cesama_com_br/EeugfAxaRXdAoqxFnVKuVxAB6qFieXzIXN-pf77H7u2jkw?e=tRoW9N" TargetMode="External"/><Relationship Id="rId5" Type="http://schemas.openxmlformats.org/officeDocument/2006/relationships/webSettings" Target="webSettings.xml"/><Relationship Id="rId15" Type="http://schemas.openxmlformats.org/officeDocument/2006/relationships/hyperlink" Target="http://www.planalto.gov.br/ccivil_03/_Ato2011-2014/2013/Decreto/D7983.htm" TargetMode="External"/><Relationship Id="rId23" Type="http://schemas.openxmlformats.org/officeDocument/2006/relationships/hyperlink" Target="https://cesamaadm-my.sharepoint.com/:b:/g/personal/rogeria_cesama_com_br/EWxl88cAHJBMk83W5fYp3MsBk-y8y1_UUirHbwe00nLUHQ?e=dPBMAP" TargetMode="External"/><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hyperlink" Target="https://cesamaadm-my.sharepoint.com/:b:/g/personal/rogeria_cesama_com_br/ET_lptY1UAVFiKNMJEusBacBiswW6jcTlU2wNrwyHNN_bw?e=8uMKzc"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planalto.gov.br/ccivil_03/_ato2015-2018/2016/lei/L13303.htm" TargetMode="External"/><Relationship Id="rId22" Type="http://schemas.openxmlformats.org/officeDocument/2006/relationships/hyperlink" Target="https://cesamaadm-my.sharepoint.com/:b:/g/personal/rogeria_cesama_com_br/Eca5YksvSPFMgTBYHx_-Am0B4xMZhTJal69xm0AFqbYhQA?e=JMno34" TargetMode="External"/><Relationship Id="rId27" Type="http://schemas.openxmlformats.org/officeDocument/2006/relationships/hyperlink" Target="mailto:pvalverde@CESAMA.com.br"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7809E6-0897-449B-91BE-359C331E35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248</TotalTime>
  <Pages>47</Pages>
  <Words>9875</Words>
  <Characters>59908</Characters>
  <Application>Microsoft Office Word</Application>
  <DocSecurity>0</DocSecurity>
  <Lines>1815</Lines>
  <Paragraphs>1011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68772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LEONARDO MARTINELLI CAMPOS MATTOS</dc:creator>
  <cp:lastModifiedBy>Ronaldo Fonseca Francisquini</cp:lastModifiedBy>
  <cp:revision>7</cp:revision>
  <cp:lastPrinted>2025-10-03T11:29:00Z</cp:lastPrinted>
  <dcterms:created xsi:type="dcterms:W3CDTF">2025-10-02T18:07:00Z</dcterms:created>
  <dcterms:modified xsi:type="dcterms:W3CDTF">2025-12-08T13:02:00Z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1d3b561f-f2b8-4203-9697-11950c2e9a98</vt:lpwstr>
  </property>
</Properties>
</file>